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5F705E" w:rsidRDefault="00D17790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8" o:title=""/>
          </v:shape>
          <o:OLEObject Type="Embed" ProgID="Word.Picture.8" ShapeID="_x0000_i1025" DrawAspect="Content" ObjectID="_1727500866" r:id="rId9"/>
        </w:object>
      </w:r>
    </w:p>
    <w:p w:rsidR="00DE526E" w:rsidRPr="005F705E" w:rsidRDefault="00A50A08" w:rsidP="005F705E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w:br/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(ฉบับที่ ๒) พ.ศ. ๒๕๖๑</w:t>
      </w:r>
    </w:p>
    <w:p w:rsidR="00A50A08" w:rsidRPr="005F705E" w:rsidRDefault="00452056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โดยที่เป็นการสมควรแก้ไขเพิ่มเติมข้อบังคับมหาวิทยาลัยธรรมศาสตร์ ว่าด้วยการศึกษาระดับปริญญาตรี พ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ศ. ๒๕๖๑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พ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ศ. ๒๕๕๘ สภามหาวิทยาลัยได้มีมติ ในการประชุม ครั้งที่ ๗/๒๕๖๑ เมื่อวันที่ ๒๓ กรกฎาคม ๒๕๖๐ 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เห็นชอบให้ออกข้อบังคับไว้ ดังต่อไปนี้</w:t>
      </w:r>
    </w:p>
    <w:p w:rsidR="00224F3B" w:rsidRPr="005F705E" w:rsidRDefault="00224F3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ข้อบังคับนี้เรียกว่า </w:t>
      </w:r>
      <w:r w:rsidR="00C70FA6" w:rsidRPr="005F705E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ข้อบังคับมหาวิทยาลัยธรรมศาสตร์ ว่าด้วยการศึกษาระดับปริญญาตรี แก้ไขเพิ่มเติมถึงปัจจุบัน </w:t>
      </w:r>
      <w:r w:rsidR="00C70FA6"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ฉบับที่ ๒) พ.ศ. ๒๕๖๑”</w:t>
      </w:r>
    </w:p>
    <w:p w:rsidR="00933FE0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ให้ใช้ข้อบังคับนี้แก่นักศึกษาซึ่งขึ้นทะเบียนเป็นนักศึกษาระดับปริญญาตรี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ในปีการศึกษา ๒๕๖๑ เป็นต้นไป</w:t>
      </w:r>
    </w:p>
    <w:p w:rsidR="00C70FA6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ในข้อบังคับนี้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“การจัดการศึกษาแบบรายปี” หมายความว่า การจัดการศึกษาตามระบบของมหาวิทยาลัยที่มีการลงทะเบียนเรียนครั้งเดียวตลอดปีการศึกษา ซึ่งจะดําเนินการได้ภายใต้เงื่อนไข คือ หลักสูตรที่กําหนดให้มีวิชาฝึกปฏิบัติในชั้นปีสุดท้าย มีจํานวนรายวิชาลงทะเบียนตั้งแต่ 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๖ 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รายวิชาขึ้นไป หรือมีจํานวนหน่วยกิต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ที่ลงทะเบียนรวม ๑๘ หน่วยกิต ขึ้นไป และมีข้อจํากัดเรื่องแหล่งฝึกงานที่ต้องเป็นไปตามข้อกําหนด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ของหน่วยงาน ที่ต้องรับรองหลักสูตร หรือ เป็นหลักสูตรที่มีการศึกษาและฝึกปฏิบัติที่แบ่งผู้เรียนออกเป็นกลุ่มหมุนเวียนกันไปในแต่ละรายวิชาโดย มีระยะเวลาไม่น้อยกว่าสามสิบสัปดาห์ และไม่เกินสามสิ</w:t>
      </w:r>
      <w:r w:rsidR="005F705E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บหกสัปดาห์ 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F705E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โดยมีระยะเวลา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เริ่มต้นการศึกษา ระยะเวลาการศึกษาและการสิ้นสุดการศึกษาตามปฏิทินการศึกษามหาวิทยาลัย</w:t>
      </w:r>
    </w:p>
    <w:p w:rsidR="00C70FA6" w:rsidRPr="005F705E" w:rsidRDefault="00933FE0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๗ การจัดการศึกษา ขอ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C70FA6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พ.ศ. ๒๕๖๑ และให้ใช้ความต่อไปนี้แทน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 ๗ การจัดการศึกษาของมหาวิทยาลัยมี ๒ ระบบ ดังนี้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(๑) ระบบทวิภาค เป็นการจัดการศึกษาที่หนึ่ง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ปีการศึกษามีสองภาคการศึกษา 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และอาจมีภาคฤดูร้อนต่อจากภาคการศึกษาที่ ๒ ด้วยก็ได้</w:t>
      </w:r>
    </w:p>
    <w:p w:rsidR="00C70FA6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๒) ระบบไตรภาค เป็นการจัดการศึกษาที่หนึ่งปีการศึกษามีสามภาคการศึกษา 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คือ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ภาคการศึกษาที่ ๑ และภาคการศึกษาที่ ๒ และภาคการศึกษาที่ ๓</w:t>
      </w:r>
    </w:p>
    <w:p w:rsidR="00D076EA" w:rsidRPr="00BA1F24" w:rsidRDefault="00C70FA6" w:rsidP="00BA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การจัดการศึกษาตามวรรคหนึ่งอาจจัดการศึกษาแบบรายปี</w:t>
      </w:r>
    </w:p>
    <w:p w:rsidR="000458DB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การจัดการศึกษาตามวรรคหนึ่งอาจออกแบบวิธีการเรียนการสอนโดยแบ่งช่วงการศึกษา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>ตาม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หัวข้อการศึกษาที่มีปริมาณการเรียนรู้เทียบเท่าระบบทวิภาคหรือระบบไตรภาคแล้วแต่กรณี</w:t>
      </w:r>
    </w:p>
    <w:p w:rsidR="00224F3B" w:rsidRPr="005F705E" w:rsidRDefault="00C70FA6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หลักสูตรการศึกษาใดจะจัดการศึกษาในระบบตามวรรคหนึ่งให้เป็นอํานาจของ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สภา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มหาวิทยาลัยเป็นผู้พิจารณาอนุมัติ”</w:t>
      </w:r>
    </w:p>
    <w:p w:rsidR="00224F3B" w:rsidRPr="005F705E" w:rsidRDefault="00224F3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ให้เพิ่มข้อความวรรคหนึ่งใน ข้อ ๑๘ ขอ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 การศึกษาระดับปริญญาตรี พ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๒๕๖๑ ดังนี้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“ข้อ ๑๘ การลงทะเบียนเรียนรายวิชาให้เป็นไปตามเงื่อนไขที่กําหนดไว้ในหลักสูตร นักศึกษารายใดประสงค์ลงทะเบียนเรียนรายวิชาใดที่มีเงื่อนไขก่อนการลงทะเบียนเรียนรายวิชานั้น นักศึกษารายนั้นอาจได้รับการยกเว้นโดยปฏิบัติตามประกาศมหาวิทยาลัย”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เพื่อคุณภาพของการจัดการศึกษา คณบดีอาจกําหนดเงื่อนไข หรือจํากัดจํานวนนักศึกษา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ที่จะ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ลงทะเบียนเรียนในรายวิชาใดก็ได้โดยทําเป็นประกาศคณะ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การประกาศเปิดวิชาเพิ่ม หรือปิดรายวิชาใดที่มีนักศึกษ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าลงทะเบียนแล้วจะต้องกระทํา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ภายใน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เจ็ดวันนับแต่วันเปิดภาคการศึกษา หรือสี่วันนับแต่วันเปิดภาคฤดูร้อน</w:t>
      </w:r>
    </w:p>
    <w:p w:rsidR="006C1E08" w:rsidRPr="005F705E" w:rsidRDefault="006C1E08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๔๒ การวัดผลการศึกษา ขอ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ว่าด้วยการศึกษาระดับปริญญาตรี พ.ศ. ๒๕๖๑ และให้ใช้ความต่อไปนี้แทน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“ข้อ ๔๒ มหาวิทยาลัยจะจัดให้มีการวัดผลการศึกษาสําหรับรายวิชาที่นักศ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ึกษาลงทะเบียน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เรียน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ไว้ในภาคการศึกษาหรือภาคฤดูร้อน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การวัดผลการศึกษาอาจทําได้ระหว่างภาค ด้วยวิธีรายงานจ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ากหนังสือที่กําหนดให้อ่าน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งานที่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แบ่งกันทําเป็นหมู่คณะ การทดสอบระหว่างภาค การเขียนสารนิพนธ์ประจํารายวิชาหรืออื่นๆ และเมื่อสิ้นภาคจะมีการสอบไล่สําหรับแต่ละรายวิชาที่ศึกษาในภาคนั้น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รายวิชาใดที่ไม่มีการสอบไล่เมื่อสิ้นภาค คณบดีจะประกาศให้ทราบ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การวัดผลการศึกษาสําหรับรายวิชาที่ลงทะเบียนเรียนแ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บบรายปี ให้มีการวัดและประเมินผล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เมื่อสิ้นปีการศึกษา</w:t>
      </w:r>
    </w:p>
    <w:p w:rsidR="000458DB" w:rsidRPr="005F705E" w:rsidRDefault="000458DB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ในบางกรณี มหาวิทยาลัยอาจใช้วิธีทดสอบเทียบความ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รู้แทนการวัดผลการศึกษาตามความ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วรรคหนึ่งก็ได้”</w:t>
      </w:r>
    </w:p>
    <w:p w:rsidR="006C1E08" w:rsidRPr="005F705E" w:rsidRDefault="006C1E08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ให้เพิ่มข้อ ๗๙ บทเฉพาะกาล ขอ</w:t>
      </w:r>
      <w:r w:rsid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งข้อบังคับมหาวิทยาลัยธรรมศาสตร์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ว่าด้วยการศึกษา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ระดับปริญญาตรี พ.ศ. ๒๕๖๑ ดังนี้</w:t>
      </w:r>
    </w:p>
    <w:p w:rsidR="000458DB" w:rsidRPr="005F705E" w:rsidRDefault="009550B2" w:rsidP="00D076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“ข้อ ๗๙</w:t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กรณีหลักสูตรที่ได้รับอนุมัติให้นักศึกษาลงทะเบียนการศึกษาแบบรายปีได้ให้ นักศึกษาที่ขึ้นทะเบียนเป็นนักศึกษาของมหาวิทยาลัยก่อนปีการศึกษา ๒๕๖๑ ตามข้อบังคับระดับปริญญาตรี พ.ศ. ๒๕๕๐ สามารถลงทะเบียนการศึกษาแบบรายปี ตามข้อ ๗ และมีวิธีการวั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t>ดและประเมินผลการศึกษา ตามข้อ ๔๒</w:t>
      </w:r>
      <w:r w:rsidR="00D076EA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0458DB" w:rsidRPr="005F705E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ของข้อบังคับนี้”</w:t>
      </w:r>
    </w:p>
    <w:p w:rsidR="00E81E51" w:rsidRDefault="00E81E51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BA1F24" w:rsidRPr="005F705E" w:rsidRDefault="00BA1F24" w:rsidP="005F7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5F705E" w:rsidRPr="005F705E" w:rsidRDefault="00933FE0" w:rsidP="00D076EA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๒๓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458DB" w:rsidRPr="005F705E">
        <w:rPr>
          <w:rFonts w:ascii="TH SarabunPSK" w:hAnsi="TH SarabunPSK" w:cs="TH SarabunPSK"/>
          <w:noProof/>
          <w:sz w:val="32"/>
          <w:szCs w:val="32"/>
          <w:cs/>
        </w:rPr>
        <w:t>กรกฎาคม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>๒๕๖๑</w:t>
      </w:r>
    </w:p>
    <w:p w:rsidR="00D94356" w:rsidRPr="005F705E" w:rsidRDefault="00933FE0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876FB7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</w:t>
      </w:r>
      <w:r w:rsidR="00876FB7">
        <w:rPr>
          <w:rFonts w:ascii="TH SarabunPSK" w:hAnsi="TH SarabunPSK" w:cs="TH SarabunPSK" w:hint="cs"/>
          <w:noProof/>
          <w:sz w:val="32"/>
          <w:szCs w:val="32"/>
          <w:cs/>
        </w:rPr>
        <w:t>ฐ</w:t>
      </w:r>
      <w:bookmarkStart w:id="1" w:name="_GoBack"/>
      <w:bookmarkEnd w:id="1"/>
      <w:r w:rsidRPr="005F705E">
        <w:rPr>
          <w:rFonts w:ascii="TH SarabunPSK" w:hAnsi="TH SarabunPSK" w:cs="TH SarabunPSK"/>
          <w:noProof/>
          <w:sz w:val="32"/>
          <w:szCs w:val="32"/>
          <w:cs/>
        </w:rPr>
        <w:t>บุตร</w:t>
      </w:r>
      <w:r w:rsidR="00D94356" w:rsidRPr="005F705E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5F705E" w:rsidRDefault="00933FE0" w:rsidP="005F705E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5F705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</w:t>
      </w:r>
      <w:r w:rsidR="00E81E51" w:rsidRPr="005F705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5F705E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A50A08" w:rsidRPr="005F705E" w:rsidSect="00D55AFC">
      <w:headerReference w:type="default" r:id="rId10"/>
      <w:footnotePr>
        <w:numFmt w:val="thaiNumbers"/>
      </w:footnotePr>
      <w:pgSz w:w="11900" w:h="16840" w:code="9"/>
      <w:pgMar w:top="851" w:right="1100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9D" w:rsidRDefault="0054059D" w:rsidP="00CB0511">
      <w:pPr>
        <w:spacing w:line="240" w:lineRule="auto"/>
      </w:pPr>
      <w:r>
        <w:separator/>
      </w:r>
    </w:p>
  </w:endnote>
  <w:endnote w:type="continuationSeparator" w:id="0">
    <w:p w:rsidR="0054059D" w:rsidRDefault="0054059D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9D" w:rsidRDefault="0054059D" w:rsidP="00CB0511">
      <w:pPr>
        <w:spacing w:line="240" w:lineRule="auto"/>
      </w:pPr>
      <w:r>
        <w:separator/>
      </w:r>
    </w:p>
  </w:footnote>
  <w:footnote w:type="continuationSeparator" w:id="0">
    <w:p w:rsidR="0054059D" w:rsidRDefault="0054059D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6E7458" w:rsidRDefault="006E7458">
        <w:pPr>
          <w:pStyle w:val="aa"/>
          <w:jc w:val="center"/>
        </w:pPr>
      </w:p>
      <w:p w:rsidR="006E7458" w:rsidRPr="005F705E" w:rsidRDefault="006E7458">
        <w:pPr>
          <w:pStyle w:val="aa"/>
          <w:jc w:val="center"/>
          <w:rPr>
            <w:rFonts w:ascii="TH SarabunPSK" w:hAnsi="TH SarabunPSK" w:cs="TH SarabunPSK"/>
            <w:sz w:val="32"/>
          </w:rPr>
        </w:pPr>
        <w:r w:rsidRPr="005F705E">
          <w:rPr>
            <w:rFonts w:ascii="TH SarabunPSK" w:hAnsi="TH SarabunPSK" w:cs="TH SarabunPSK"/>
            <w:sz w:val="32"/>
          </w:rPr>
          <w:fldChar w:fldCharType="begin"/>
        </w:r>
        <w:r w:rsidRPr="005F705E">
          <w:rPr>
            <w:rFonts w:ascii="TH SarabunPSK" w:hAnsi="TH SarabunPSK" w:cs="TH SarabunPSK"/>
            <w:sz w:val="32"/>
          </w:rPr>
          <w:instrText xml:space="preserve"> PAGE   \</w:instrText>
        </w:r>
        <w:r w:rsidRPr="005F705E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F705E">
          <w:rPr>
            <w:rFonts w:ascii="TH SarabunPSK" w:hAnsi="TH SarabunPSK" w:cs="TH SarabunPSK"/>
            <w:sz w:val="32"/>
          </w:rPr>
          <w:instrText xml:space="preserve">MERGEFORMAT </w:instrText>
        </w:r>
        <w:r w:rsidRPr="005F705E">
          <w:rPr>
            <w:rFonts w:ascii="TH SarabunPSK" w:hAnsi="TH SarabunPSK" w:cs="TH SarabunPSK"/>
            <w:sz w:val="32"/>
          </w:rPr>
          <w:fldChar w:fldCharType="separate"/>
        </w:r>
        <w:r w:rsidR="00876FB7">
          <w:rPr>
            <w:rFonts w:ascii="TH SarabunPSK" w:hAnsi="TH SarabunPSK" w:cs="TH SarabunPSK"/>
            <w:noProof/>
            <w:sz w:val="32"/>
            <w:cs/>
          </w:rPr>
          <w:t>๒</w:t>
        </w:r>
        <w:r w:rsidRPr="005F705E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E7458" w:rsidRDefault="006E74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9FC"/>
    <w:multiLevelType w:val="hybridMultilevel"/>
    <w:tmpl w:val="FDBC9FD4"/>
    <w:lvl w:ilvl="0" w:tplc="11E4B750">
      <w:start w:val="1"/>
      <w:numFmt w:val="thaiLett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458DB"/>
    <w:rsid w:val="0006176F"/>
    <w:rsid w:val="00061A98"/>
    <w:rsid w:val="000955FC"/>
    <w:rsid w:val="000A7ADB"/>
    <w:rsid w:val="000C28A2"/>
    <w:rsid w:val="000E4183"/>
    <w:rsid w:val="00110ACB"/>
    <w:rsid w:val="00122F52"/>
    <w:rsid w:val="00137ABD"/>
    <w:rsid w:val="00141297"/>
    <w:rsid w:val="00150D26"/>
    <w:rsid w:val="0016001E"/>
    <w:rsid w:val="00197D3A"/>
    <w:rsid w:val="001A1355"/>
    <w:rsid w:val="001B5334"/>
    <w:rsid w:val="002214D2"/>
    <w:rsid w:val="00223110"/>
    <w:rsid w:val="00224F3B"/>
    <w:rsid w:val="00295141"/>
    <w:rsid w:val="00321A02"/>
    <w:rsid w:val="00343DF6"/>
    <w:rsid w:val="0039650F"/>
    <w:rsid w:val="003A64A3"/>
    <w:rsid w:val="003F34CE"/>
    <w:rsid w:val="00412799"/>
    <w:rsid w:val="00452056"/>
    <w:rsid w:val="00473122"/>
    <w:rsid w:val="00502462"/>
    <w:rsid w:val="0053037F"/>
    <w:rsid w:val="0054059D"/>
    <w:rsid w:val="00547EF0"/>
    <w:rsid w:val="005503D3"/>
    <w:rsid w:val="005562BB"/>
    <w:rsid w:val="00587422"/>
    <w:rsid w:val="005E3D83"/>
    <w:rsid w:val="005F705E"/>
    <w:rsid w:val="00607E62"/>
    <w:rsid w:val="0062698C"/>
    <w:rsid w:val="006925D1"/>
    <w:rsid w:val="006C1E08"/>
    <w:rsid w:val="006E7458"/>
    <w:rsid w:val="00706EF0"/>
    <w:rsid w:val="0071741D"/>
    <w:rsid w:val="00763EAB"/>
    <w:rsid w:val="00781ACA"/>
    <w:rsid w:val="007F4B86"/>
    <w:rsid w:val="00801EE7"/>
    <w:rsid w:val="00810E0E"/>
    <w:rsid w:val="0083315A"/>
    <w:rsid w:val="008403D4"/>
    <w:rsid w:val="0086509F"/>
    <w:rsid w:val="00876FB7"/>
    <w:rsid w:val="00886B11"/>
    <w:rsid w:val="0089262E"/>
    <w:rsid w:val="008E0323"/>
    <w:rsid w:val="00933FE0"/>
    <w:rsid w:val="009550B2"/>
    <w:rsid w:val="009D7AAA"/>
    <w:rsid w:val="009F3B85"/>
    <w:rsid w:val="00A22293"/>
    <w:rsid w:val="00A41E19"/>
    <w:rsid w:val="00A50A08"/>
    <w:rsid w:val="00AE3D00"/>
    <w:rsid w:val="00B02F78"/>
    <w:rsid w:val="00BA005E"/>
    <w:rsid w:val="00BA1F24"/>
    <w:rsid w:val="00BC014A"/>
    <w:rsid w:val="00BD0A3B"/>
    <w:rsid w:val="00BE7AF0"/>
    <w:rsid w:val="00C70FA6"/>
    <w:rsid w:val="00C916F8"/>
    <w:rsid w:val="00C94B37"/>
    <w:rsid w:val="00CB0511"/>
    <w:rsid w:val="00CE0C9F"/>
    <w:rsid w:val="00D076EA"/>
    <w:rsid w:val="00D17790"/>
    <w:rsid w:val="00D46F10"/>
    <w:rsid w:val="00D55AFC"/>
    <w:rsid w:val="00D56B5F"/>
    <w:rsid w:val="00D840A4"/>
    <w:rsid w:val="00D94356"/>
    <w:rsid w:val="00DD4A30"/>
    <w:rsid w:val="00DE1301"/>
    <w:rsid w:val="00DE15A4"/>
    <w:rsid w:val="00DE526E"/>
    <w:rsid w:val="00E52115"/>
    <w:rsid w:val="00E56048"/>
    <w:rsid w:val="00E7646F"/>
    <w:rsid w:val="00E81E51"/>
    <w:rsid w:val="00EC1E97"/>
    <w:rsid w:val="00F244AE"/>
    <w:rsid w:val="00F37212"/>
    <w:rsid w:val="00F50971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7BBF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CB0511"/>
    <w:rPr>
      <w:rFonts w:cs="Cordia New"/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a8">
    <w:name w:val="Body Text"/>
    <w:basedOn w:val="a"/>
    <w:link w:val="a9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9">
    <w:name w:val="เนื้อความ อักขระ"/>
    <w:basedOn w:val="a0"/>
    <w:link w:val="a8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a">
    <w:name w:val="header"/>
    <w:basedOn w:val="a"/>
    <w:link w:val="ab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หัวกระดาษ อักขระ"/>
    <w:basedOn w:val="a0"/>
    <w:link w:val="aa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20">
    <w:name w:val="Body Text Indent 2"/>
    <w:basedOn w:val="a"/>
    <w:link w:val="21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rsid w:val="00E7646F"/>
    <w:rPr>
      <w:rFonts w:cs="Cordia New"/>
      <w:szCs w:val="28"/>
    </w:rPr>
  </w:style>
  <w:style w:type="paragraph" w:styleId="ac">
    <w:name w:val="Balloon Text"/>
    <w:basedOn w:val="a"/>
    <w:link w:val="ad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7646F"/>
    <w:rPr>
      <w:rFonts w:ascii="Tahoma" w:eastAsia="Cordia New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af">
    <w:name w:val="footer"/>
    <w:basedOn w:val="a"/>
    <w:link w:val="af0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C46E-B42C-4968-AFAC-B5176CC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35</cp:revision>
  <cp:lastPrinted>2021-06-30T14:58:00Z</cp:lastPrinted>
  <dcterms:created xsi:type="dcterms:W3CDTF">2021-06-28T18:01:00Z</dcterms:created>
  <dcterms:modified xsi:type="dcterms:W3CDTF">2022-10-17T01:35:00Z</dcterms:modified>
</cp:coreProperties>
</file>