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0132B84F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E4DFE">
        <w:rPr>
          <w:rFonts w:ascii="TH SarabunPSK" w:hAnsi="TH SarabunPSK" w:cs="TH SarabunPSK" w:hint="cs"/>
          <w:b/>
          <w:bCs/>
          <w:sz w:val="32"/>
          <w:szCs w:val="32"/>
          <w:cs/>
        </w:rPr>
        <w:t>รัฐศาสตร์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4A936DFF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ะ</w:t>
      </w:r>
      <w:r w:rsidR="004E4DFE">
        <w:rPr>
          <w:rFonts w:ascii="TH SarabunPSK" w:hAnsi="TH SarabunPSK" w:cs="TH SarabunPSK" w:hint="cs"/>
          <w:sz w:val="32"/>
          <w:szCs w:val="32"/>
          <w:cs/>
        </w:rPr>
        <w:t>รัฐศาสตร์</w:t>
      </w:r>
    </w:p>
    <w:p w14:paraId="73570F43" w14:textId="14C716F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86104C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65974FBC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4E4DFE">
        <w:rPr>
          <w:rFonts w:ascii="TH SarabunPSK" w:hAnsi="TH SarabunPSK" w:cs="TH SarabunPSK" w:hint="cs"/>
          <w:sz w:val="32"/>
          <w:szCs w:val="32"/>
          <w:cs/>
        </w:rPr>
        <w:t>รัฐศาสตร์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7AA69FEF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4E4DFE">
        <w:rPr>
          <w:rFonts w:ascii="TH SarabunPSK" w:hAnsi="TH SarabunPSK" w:cs="TH SarabunPSK" w:hint="cs"/>
          <w:sz w:val="32"/>
          <w:szCs w:val="32"/>
          <w:cs/>
        </w:rPr>
        <w:t xml:space="preserve">รัฐศาสตร์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4C680B6D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</w:t>
      </w:r>
      <w:r w:rsidR="004E4DF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ยุทธศาสตร์และการบริหาร</w:t>
      </w:r>
    </w:p>
    <w:p w14:paraId="3488423D" w14:textId="09AA605F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4E4DFE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วิชาการและความร่วมมือระหว่างประเทศ</w:t>
      </w:r>
    </w:p>
    <w:p w14:paraId="1F1CCF3A" w14:textId="2F7E38B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4E4DFE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บริการวิชาการและสื่อสารองค์กร</w:t>
      </w:r>
    </w:p>
    <w:p w14:paraId="2CCB32BB" w14:textId="48982D4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</w:t>
      </w:r>
      <w:r w:rsidR="004E4DFE">
        <w:rPr>
          <w:rFonts w:ascii="TH SarabunPSK" w:hAnsi="TH SarabunPSK" w:cs="TH SarabunPSK" w:hint="cs"/>
          <w:b/>
          <w:bCs/>
          <w:sz w:val="32"/>
          <w:szCs w:val="32"/>
          <w:cs/>
        </w:rPr>
        <w:t>านวิจัยและเทคโนโลยี</w:t>
      </w:r>
    </w:p>
    <w:p w14:paraId="1E80C2D8" w14:textId="1CB1F4F5" w:rsidR="004E4DFE" w:rsidRPr="004E4DFE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DFE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E4D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ยุทธศาสตร์และการบริหาร </w:t>
      </w:r>
      <w:r w:rsidR="004E4DFE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มีอำนาจหน้าที่ดำเนินการด้านบริหารและธุรการ </w:t>
      </w:r>
      <w:r w:rsidR="00C53C47">
        <w:rPr>
          <w:rFonts w:ascii="TH SarabunPSK" w:hAnsi="TH SarabunPSK" w:cs="TH SarabunPSK"/>
          <w:sz w:val="32"/>
          <w:szCs w:val="32"/>
          <w:cs/>
        </w:rPr>
        <w:br/>
      </w:r>
      <w:r w:rsidR="004E4DFE">
        <w:rPr>
          <w:rFonts w:ascii="TH SarabunPSK" w:hAnsi="TH SarabunPSK" w:cs="TH SarabunPSK" w:hint="cs"/>
          <w:sz w:val="32"/>
          <w:szCs w:val="32"/>
          <w:cs/>
        </w:rPr>
        <w:t>ด้านนโยบายและแผน และด้านการเงิน บัญชี และพัสดุ โดยรับผิดชอบเกี่ยวกับการสนับสนุนงานบริหารงานบุคคลทั้งหมดและงานด้านการให้บริการแก่บุคลากรภายในคณะ ดำเนินการด้านงานเอกสารและงานระเบียบสารบรรณ การประชาสัมพันธ์ข่าวสารภายในคณะ บริหารจัดการการใช้อาคารสถานที่และยานพาหนะ การรักษาความปลอดภัย ศึกษา วิเคราะห์ รวบรวมและจัดทำงบประมาณและแผนงานประเภทต่าง ๆ ติดตามและประเมินผลการปฏิบัติราชการตามคำรับรองการปฏิบัติราชการ ควบคุม ดูแลและรับผิดชอบงานการเงินและบัญชี ดำเนินการ</w:t>
      </w:r>
      <w:r w:rsidR="00C53C47">
        <w:rPr>
          <w:rFonts w:ascii="TH SarabunPSK" w:hAnsi="TH SarabunPSK" w:cs="TH SarabunPSK"/>
          <w:sz w:val="32"/>
          <w:szCs w:val="32"/>
          <w:cs/>
        </w:rPr>
        <w:br/>
      </w:r>
      <w:r w:rsidR="004E4DFE">
        <w:rPr>
          <w:rFonts w:ascii="TH SarabunPSK" w:hAnsi="TH SarabunPSK" w:cs="TH SarabunPSK" w:hint="cs"/>
          <w:sz w:val="32"/>
          <w:szCs w:val="32"/>
          <w:cs/>
        </w:rPr>
        <w:t>และตรวจสอบการเบิกจ่ายงบประมาณประเภทต่าง ๆ จัดทำบัญชีและทะเบียนที่เกี่ยวข้องทุกประเภท ดำเนินการจัดซื้อจัดจ้าง การเบิกจ่าย ดูแลซ่อมแซมวัสดุครุภัณฑ์ และปฏิบัติหน้าที่อื่นตามที่ได้รับมอบหมาย</w:t>
      </w:r>
    </w:p>
    <w:p w14:paraId="2713EDB8" w14:textId="720F1D2A" w:rsidR="009441BF" w:rsidRPr="004E4DFE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E4DFE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E4D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วิชาการและความร่วมมือระหว่างประเทศ </w:t>
      </w:r>
      <w:r w:rsidR="004E4DFE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มีอำนาจหน้าที่ดำเนินการด้านบริการการศึกษา ด้านกิจกรรมนักศึกษา ด้านวิเทศสัมพันธ์ และด้านพัฒนาคุณภาพการศึกษา โดยรับผิดชอบดูแลครอบคลุมด้านการจัดการเรียนการสอนทั้งในระดับปริญญาตรีและระดับบัณฑิตศึกษา งานกิจกรรมนักศึกษาและการส่งเสริมอาชีพของนักศึกษา ดำเนินงานเกี่ยวกับทุนการศึกษา การให้คำปรึกษาแก่นักศึกษา งานด้านศิษย์เก่า</w:t>
      </w:r>
      <w:r w:rsidR="004E4DFE">
        <w:rPr>
          <w:rFonts w:ascii="TH SarabunPSK" w:hAnsi="TH SarabunPSK" w:cs="TH SarabunPSK" w:hint="cs"/>
          <w:sz w:val="32"/>
          <w:szCs w:val="32"/>
          <w:cs/>
        </w:rPr>
        <w:lastRenderedPageBreak/>
        <w:t>สัมพันธ์ ประสานงานและดำเนินการจัดทำความร่วมมือในด้านต่าง ๆ กับองค์กรทั้งภายในและต่างประเทศ</w:t>
      </w:r>
      <w:r w:rsidR="00AB0889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ดำเนินงานด้านการประกันคุณภาพการศึกษาและประสานงานกับหน่วยงานที่เกี่ยวข้อง ตรวจสอบ ติดตาม </w:t>
      </w:r>
      <w:r w:rsidR="00C53C47">
        <w:rPr>
          <w:rFonts w:ascii="TH SarabunPSK" w:hAnsi="TH SarabunPSK" w:cs="TH SarabunPSK"/>
          <w:sz w:val="32"/>
          <w:szCs w:val="32"/>
          <w:cs/>
        </w:rPr>
        <w:br/>
      </w:r>
      <w:r w:rsidR="00AB0889">
        <w:rPr>
          <w:rFonts w:ascii="TH SarabunPSK" w:hAnsi="TH SarabunPSK" w:cs="TH SarabunPSK" w:hint="cs"/>
          <w:sz w:val="32"/>
          <w:szCs w:val="32"/>
          <w:cs/>
        </w:rPr>
        <w:t>และจัดทำฐานข้อมูลผลการดำเนินงานการประกันคุณภาพการศึกษา และปฏิบัติหน้าที่อื่นตามที่ได้รับมอบหมาย</w:t>
      </w:r>
    </w:p>
    <w:p w14:paraId="51E7925F" w14:textId="48DEBD02" w:rsidR="00191DAE" w:rsidRPr="00AB0889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AB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งานบริการวิชาการและสื่อสารองค์กร </w:t>
      </w:r>
      <w:r w:rsidR="00AB0889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มีอำนาจหน้าที่ดำเนินการด้านบริการวิชาการ</w:t>
      </w:r>
      <w:r w:rsidR="00C53C47">
        <w:rPr>
          <w:rFonts w:ascii="TH SarabunPSK" w:hAnsi="TH SarabunPSK" w:cs="TH SarabunPSK"/>
          <w:sz w:val="32"/>
          <w:szCs w:val="32"/>
          <w:cs/>
        </w:rPr>
        <w:br/>
      </w:r>
      <w:r w:rsidR="00AB0889">
        <w:rPr>
          <w:rFonts w:ascii="TH SarabunPSK" w:hAnsi="TH SarabunPSK" w:cs="TH SarabunPSK" w:hint="cs"/>
          <w:sz w:val="32"/>
          <w:szCs w:val="32"/>
          <w:cs/>
        </w:rPr>
        <w:t>และด้านสื่อสารองค์กร โดยรับผิดชอบการให้บริการแก่สังคมและบุคคลทั่วไป การจัดอบรม สัมมนา การจัดประชุมเชิงปฏิบัติการ การจัดอภิปรายในหัวข้อที่เป็นที่สนใจของสังคม การจัดหาแหล่งทุนเพื่อสนับสนุนการตีพิมพ์ตำราหนังสือ และบทความวิชาการ การจัดทำวารสารของคณะ การจัดทำสื่อประชาสัมพันธ์ การรวบรวมข้อมูลข่าวสาร การเขียนข่าวประชาสัมพันธ์ การติดต่อประสานงานกับสื่อมวลชนหรือบุคคลภายนอก งานส่งเสริมศิลปวัฒนธรรมและปฏิบัติหน้าที่อื่นตามที่ได้รับมอบหมาย</w:t>
      </w:r>
    </w:p>
    <w:p w14:paraId="4449EE4D" w14:textId="2405CD2B" w:rsidR="00032EA8" w:rsidRPr="00AB0889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AB0889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B0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านวิจัยและเทคโนโลยี </w:t>
      </w:r>
      <w:r w:rsidR="00AB0889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มีอำนาจหน้าที่ดำเนินการด้านวิจัยและด้านเทคโนโลยี โดยรับผิดชอบการบริหารงานวิจัยของคณะ ประสานงานและแสวงหาแหล่งทุนเพื่อสนับสนุนการวิจัยแก่อาจารย์ นักวิจัย และเจ้าหน้าที่ของคณะ ดำเนินการพัฒนาและส่งเสริมเพื่อเพิ่มศักยภาพในการวิจัยของบุคลากร เผยแพร่ข้อมูลข่าวสารผลงานวิจัย การตีพิมพ์ผลงานวิจัย ดูแลรับผิดชอบระบบเครือข่าย การจัดการฐานข้อมูล ดูแล</w:t>
      </w:r>
      <w:r w:rsidR="00C53C47">
        <w:rPr>
          <w:rFonts w:ascii="TH SarabunPSK" w:hAnsi="TH SarabunPSK" w:cs="TH SarabunPSK"/>
          <w:sz w:val="32"/>
          <w:szCs w:val="32"/>
          <w:cs/>
        </w:rPr>
        <w:br/>
      </w:r>
      <w:r w:rsidR="00AB0889">
        <w:rPr>
          <w:rFonts w:ascii="TH SarabunPSK" w:hAnsi="TH SarabunPSK" w:cs="TH SarabunPSK" w:hint="cs"/>
          <w:sz w:val="32"/>
          <w:szCs w:val="32"/>
          <w:cs/>
        </w:rPr>
        <w:t>และให้บริการด้านโสตทัศนูปกรณ์ วางแผนและพัฒนาระบบเทคโนโลยีสารสนเทศ จัดทำและดูแลเว็บไซต์ของคณะ ดูแลและพัฒนาการออกเลขหนังสือราชการออนไลน์ การจองห้องเรียน</w:t>
      </w:r>
      <w:r w:rsidR="00AC664A">
        <w:rPr>
          <w:rFonts w:ascii="TH SarabunPSK" w:hAnsi="TH SarabunPSK" w:cs="TH SarabunPSK" w:hint="cs"/>
          <w:sz w:val="32"/>
          <w:szCs w:val="32"/>
          <w:cs/>
        </w:rPr>
        <w:t>ผ่านระบบคอมพิวเตอร์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776D8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AF4"/>
    <w:rsid w:val="004C4F01"/>
    <w:rsid w:val="004C6FC4"/>
    <w:rsid w:val="004C737B"/>
    <w:rsid w:val="004C7AE9"/>
    <w:rsid w:val="004D66A0"/>
    <w:rsid w:val="004E3324"/>
    <w:rsid w:val="004E4DFE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2F4E"/>
    <w:rsid w:val="009945A4"/>
    <w:rsid w:val="00996AAC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0889"/>
    <w:rsid w:val="00AB10F2"/>
    <w:rsid w:val="00AB3C71"/>
    <w:rsid w:val="00AB4FB0"/>
    <w:rsid w:val="00AC0569"/>
    <w:rsid w:val="00AC1C5D"/>
    <w:rsid w:val="00AC1E9E"/>
    <w:rsid w:val="00AC664A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3C4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1334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2023-02-20T11:07:00Z</dcterms:created>
  <dcterms:modified xsi:type="dcterms:W3CDTF">2023-02-21T02:42:00Z</dcterms:modified>
</cp:coreProperties>
</file>