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12733514"/>
    <w:bookmarkEnd w:id="0"/>
    <w:p w:rsidR="004B05AA" w:rsidRPr="00D926E1" w:rsidRDefault="00D926E1" w:rsidP="00357D27">
      <w:pPr>
        <w:tabs>
          <w:tab w:val="left" w:pos="1985"/>
          <w:tab w:val="left" w:pos="2268"/>
        </w:tabs>
        <w:spacing w:after="0" w:line="240" w:lineRule="auto"/>
        <w:ind w:left="288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object w:dxaOrig="1636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7.75pt" o:ole="" fillcolor="window">
            <v:imagedata r:id="rId7" o:title=""/>
          </v:shape>
          <o:OLEObject Type="Embed" ProgID="Word.Picture.8" ShapeID="_x0000_i1025" DrawAspect="Content" ObjectID="_1712734330" r:id="rId8"/>
        </w:object>
      </w:r>
    </w:p>
    <w:p w:rsidR="00357D27" w:rsidRPr="00D926E1" w:rsidRDefault="006E61D8" w:rsidP="00357D27">
      <w:pPr>
        <w:spacing w:before="240" w:after="0" w:line="20" w:lineRule="atLeast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val="en-GB" w:bidi="th-TH"/>
        </w:rPr>
        <w:t>ข้อบังคับ</w:t>
      </w:r>
      <w:r w:rsidR="00357D27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มหาวิทยาลัยธรรมศาสตร์</w:t>
      </w:r>
    </w:p>
    <w:p w:rsidR="00357D27" w:rsidRPr="00D926E1" w:rsidRDefault="00357D27" w:rsidP="00357D27">
      <w:pPr>
        <w:spacing w:after="0" w:line="20" w:lineRule="atLeast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ว่าด้วย</w:t>
      </w:r>
      <w:r w:rsidR="00D926E1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การจัดตั้งและบริหาร</w:t>
      </w:r>
      <w:r w:rsidR="00293A3F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กองทุนเพื่อเพิ่มพูนความรู้ในต่างประเทศ</w:t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พ.ศ. </w:t>
      </w:r>
      <w:r w:rsidR="004400F3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๒๕๖๔</w:t>
      </w:r>
      <w:bookmarkStart w:id="1" w:name="_GoBack"/>
      <w:bookmarkEnd w:id="1"/>
    </w:p>
    <w:p w:rsidR="00357D27" w:rsidRPr="00D926E1" w:rsidRDefault="00284052" w:rsidP="00284052">
      <w:pPr>
        <w:spacing w:line="20" w:lineRule="atLeast"/>
        <w:ind w:left="36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                                </w:t>
      </w:r>
      <w:r w:rsidR="00357D27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--------------------------</w:t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------------------</w:t>
      </w:r>
    </w:p>
    <w:p w:rsidR="00284052" w:rsidRPr="00D926E1" w:rsidRDefault="00284052" w:rsidP="00284052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</w:pPr>
      <w:r w:rsidRPr="00D926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โดยที่เป็นการสมควรให้มีข้อบังคับมหาวิทยาลัยธรรมศาสตร์ว่าด้วยการจัดตั้งและบริหารกองทุนเพื่อเพิ่มพูนความรู้ในต่างประเทศ ซึ่งคณะกรรมการการเงินได้พิจารณาโดยอาศัยอำนาจตามข้อ ๕๒ ของข้อบังคับมหาวิทยาลัยธรรมศาสตร์ว่าด้วยการบริหารการเงิน งบประมาณ และ การบัญชี พ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๒๕๖๔ 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  <w:t>และ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ให้ความเ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ห็นชอบแล้ว ในคราวประชุมครั้งที่ ๓/๒๕๖๕ เมื่อวันที่ ๒๐ สิงหาคม </w:t>
      </w:r>
      <w:r w:rsid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๒๕๖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๔</w:t>
      </w:r>
    </w:p>
    <w:p w:rsidR="00357D27" w:rsidRPr="00D926E1" w:rsidRDefault="00357D27" w:rsidP="00284052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อาศัยอำนาจตามความในมาตรา 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๒๓ (๒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 (๔) 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แห่งพระราชบัญญัติมหาวิทยาลัยธรรมศาสตร์ พ.ศ. ๒๕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๕๘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สภามหาวิทยาลัย</w:t>
      </w:r>
      <w:r w:rsid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ในการประชุมครั้งที่ 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๙/๒๕๖๔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เมื่อวันที่ 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๓๐ สิงหาคม ๒๕๖๔ จึง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เห็นชอบให้ออกข้อบังคับไว้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ดังนี้</w:t>
      </w:r>
    </w:p>
    <w:p w:rsidR="00357D27" w:rsidRPr="00D926E1" w:rsidRDefault="00357D27" w:rsidP="00284052">
      <w:pPr>
        <w:tabs>
          <w:tab w:val="left" w:pos="1418"/>
        </w:tabs>
        <w:spacing w:after="0" w:line="20" w:lineRule="atLeast"/>
        <w:ind w:right="46" w:firstLine="141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val="en-GB"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en-GB" w:bidi="th-TH"/>
        </w:rPr>
        <w:t>ข้อบังคับนี้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เรียกว่า “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ข้อบังคับ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มหาวิทยาลัยธรรมศาสตร์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ว่าด้วย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การจัดตั้งและบริหาร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กองทุน</w:t>
      </w:r>
      <w:r w:rsidR="00B613C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เพื่อเพิ่มพูนความรู้ในต่างประเทศ 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D926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๒๕๖๔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val="en-GB" w:bidi="th-TH"/>
        </w:rPr>
        <w:t>”</w:t>
      </w:r>
    </w:p>
    <w:p w:rsidR="00357D27" w:rsidRPr="00D926E1" w:rsidRDefault="00357D27" w:rsidP="00E718B1">
      <w:pPr>
        <w:tabs>
          <w:tab w:val="left" w:pos="426"/>
          <w:tab w:val="left" w:pos="709"/>
          <w:tab w:val="left" w:pos="851"/>
          <w:tab w:val="center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 xml:space="preserve">        ข้อ ๒</w:t>
      </w:r>
      <w:r w:rsidR="00E718B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ข้อบังคับ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นี้ให้ใช้บังคับตั้งแต่วันถัดจากวันประกาศเป็นต้นไป </w:t>
      </w:r>
    </w:p>
    <w:p w:rsidR="00877DE1" w:rsidRPr="00D926E1" w:rsidRDefault="00357D27" w:rsidP="00284052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E718B1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877DE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ในข้อบังคับนี้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“สภามหาวิทยาลัย” หมายความว่า สภามหาวิทยาลัยธรรมศาสตร์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“อธิการบดี” หมายความว่า อธิการบดีมหาวิทยาลัยธรรมศาสตร์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“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ส่วน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งาน” หมายความว่า คณะ 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วิทยาลัย 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สถาบั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 สำนักงาน หรือส่วนงานที่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เรียก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ชื่อ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อย่างอื่นที่มีฐานะเทียบเท่า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คณะ วิทยาลัย สถาบัน หรือสำนักงาน 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“กองทุน” หมายความว่า กองทุนเพื่อเพิ่มความรู้ในต่างประเทศ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“คณะกรรมการ” หมายความว่า คณะกรรมการบริหารกองทุนเพื่อเพิ่มความรู้ในต่างประเทศ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“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ผู้ปฏิบัติงานในมหาวิทยาลัย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” หมายความว่า 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พนักงานมหาวิทยาลัย 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ข้าราชการ พนักงานเงินรายได้ และลูกจ้างชาวต่างประเทศที่มีสัญญาจ้าง</w:t>
      </w:r>
    </w:p>
    <w:p w:rsidR="00877DE1" w:rsidRPr="00D926E1" w:rsidRDefault="00877DE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“ผลงานสร้างสรรค์” หมายความว่า ผลงานศิลปะและสิ่งประดิษฐ์ประเภทต่าง ๆ ที่มี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ความเป็นนวัตกรรม</w:t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โดยมีการศึกษาค้นคว้าอย่างเป็นระบบที่เหมาะสมตามประเภทของงานศิลปะซึ่งมี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แนวทางการทดลองหรือการพัฒนาจากแนวคิดสร้างสรรค์เดิมเพื่อเป็นต้นแบบหรือความสามารถใน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การบุกเบิกศาสตร์อันก่อให้เกิดคุณค่าทางสุนทรี</w:t>
      </w:r>
      <w:proofErr w:type="spellStart"/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ย์</w:t>
      </w:r>
      <w:proofErr w:type="spellEnd"/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และคุณประโยชน์ที่เป็นที่ยอมรับในวงวิชาชีพ</w:t>
      </w:r>
      <w:r w:rsidR="007919B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</w:t>
      </w:r>
      <w:r w:rsidR="00284052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ตามการจัดกลุ่มศิลปะของส</w:t>
      </w:r>
      <w:r w:rsidR="007919B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า</w:t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กลงานสร้างสรรค์ทางศิลปะ ได้แก่ (๑) ทัศนศิลป์ (</w:t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>Visual Arts</w:t>
      </w:r>
      <w:r w:rsidR="006A271A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 ประกอบด้วย ผลงานด้านจิตรกรรม ประติมากรรม ภาพพิมพ์ ภาพถ่าย ภาพยนตร์ สื่อประสม สถาปัตยกรรม</w:t>
      </w:r>
      <w:r w:rsidR="004E221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และงานออกแบบประเภทอื่น ๆ (๒) ศิลปะการแสดง (</w:t>
      </w:r>
      <w:r w:rsidR="004E221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>Performing Arts</w:t>
      </w:r>
      <w:r w:rsidR="004E221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) ประกอบด้วย ดุริยางคศิลป์ นาฏยศิลป์ </w:t>
      </w:r>
      <w:r w:rsidR="004E221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>รวมถึงการแสดงรูปแบบต่าง ๆ และ (๓) วรรณศิลป์ (</w:t>
      </w:r>
      <w:r w:rsidR="004E221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>Literature</w:t>
      </w:r>
      <w:r w:rsidR="004E2211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 ซึ่งประกอบด้วยบทประพันธ์และกวีนิพนธ์รูปแบบต่าง ๆ</w:t>
      </w:r>
    </w:p>
    <w:p w:rsidR="004E2211" w:rsidRPr="00D926E1" w:rsidRDefault="004E2211" w:rsidP="004E221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“สิ่งประดิษฐ์” หมายความว่า ผลิตภัณฑ์ หรือกรรมวิธีการผลิตที่เกิดจากการคิดค้นหรือคิดทำขึ้นใหม่รวมตลอดถึงการออกแบบใหม่สำหรับสิ่งประดิษฐ์ต่าง ๆ</w:t>
      </w:r>
    </w:p>
    <w:p w:rsidR="00877DE1" w:rsidRPr="00D926E1" w:rsidRDefault="004E2211" w:rsidP="00877DE1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“การเผยแพร่ผลงานสร้างสรรค์และสิ่งประดิษฐ์” หมายความว่า การเผยแพร่โดยการจัดนิทรรศการ (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>Exhibition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 หรือการจัดแสดง (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>Performance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 ซึ่งเป็นการนำเสนอผลงานหรือสิ่งประดิษฐ์ทางศิลปะ ดนตรี การแสดงที่เป็นผลงานวิชาการ (นอกเหนือจากงานวิจัย) สู่สาธารณะหรือกลุ่มเป้าหมาย โดยมีการจัดการนำเสนอในระดับชาติหรือระดับนานาชาติอย่างเป็นระบบและวิธีการที่ยอมรับในวงวิชาชีพและมีการประเมินคุณค่าของผลงานที่เผยแพร่</w:t>
      </w:r>
    </w:p>
    <w:p w:rsidR="00CC71D0" w:rsidRPr="00D926E1" w:rsidRDefault="00357D27" w:rsidP="008011AC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-1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877DE1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      </w:t>
      </w:r>
      <w:r w:rsidR="00E718B1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๔ </w:t>
      </w:r>
      <w:r w:rsidR="00CC71D0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ให้อธิการบดีรักษาการให้เป็นไปตามระเบียบนี้ และมีอำนาจออกประกาศหรือคำสั่งมหาวิทยาลัย รวมตลอดถึงการวินิจฉัยตีความเพื่อปฏิบัติการให้เป็นไปตาม</w:t>
      </w:r>
      <w:r w:rsidR="003146BE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ข้อบังคับ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นี้</w:t>
      </w:r>
    </w:p>
    <w:p w:rsidR="00163EFE" w:rsidRPr="00D926E1" w:rsidRDefault="00163EFE" w:rsidP="00CC71D0">
      <w:pPr>
        <w:tabs>
          <w:tab w:val="left" w:pos="426"/>
          <w:tab w:val="left" w:pos="709"/>
          <w:tab w:val="left" w:pos="851"/>
          <w:tab w:val="left" w:pos="1985"/>
        </w:tabs>
        <w:spacing w:after="0" w:line="20" w:lineRule="atLeast"/>
        <w:ind w:right="-142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CC71D0" w:rsidRPr="00D926E1" w:rsidRDefault="00CC71D0" w:rsidP="00CC71D0">
      <w:pPr>
        <w:tabs>
          <w:tab w:val="left" w:pos="426"/>
          <w:tab w:val="left" w:pos="709"/>
          <w:tab w:val="left" w:pos="851"/>
          <w:tab w:val="left" w:pos="1985"/>
        </w:tabs>
        <w:spacing w:after="0" w:line="20" w:lineRule="atLeast"/>
        <w:ind w:right="-142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 ๑</w:t>
      </w:r>
    </w:p>
    <w:p w:rsidR="00CC71D0" w:rsidRPr="00D926E1" w:rsidRDefault="00CC71D0" w:rsidP="00CC71D0">
      <w:pPr>
        <w:tabs>
          <w:tab w:val="left" w:pos="426"/>
          <w:tab w:val="left" w:pos="709"/>
          <w:tab w:val="left" w:pos="851"/>
          <w:tab w:val="left" w:pos="1985"/>
        </w:tabs>
        <w:spacing w:after="0" w:line="20" w:lineRule="atLeast"/>
        <w:ind w:right="-142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กองทุนเพื่อเพิ่มพูนความรู้ในต่างประเทศ</w:t>
      </w:r>
    </w:p>
    <w:p w:rsidR="00284052" w:rsidRPr="00D926E1" w:rsidRDefault="00284052" w:rsidP="00CC71D0">
      <w:pPr>
        <w:tabs>
          <w:tab w:val="left" w:pos="426"/>
          <w:tab w:val="left" w:pos="709"/>
          <w:tab w:val="left" w:pos="851"/>
          <w:tab w:val="left" w:pos="1985"/>
        </w:tabs>
        <w:spacing w:after="0" w:line="20" w:lineRule="atLeast"/>
        <w:ind w:right="-142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7919B4" w:rsidRPr="00D926E1" w:rsidRDefault="00357D27" w:rsidP="00284052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E718B1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๕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7919B4"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ให้จัดตั้งกองทุน โดยมีวัตถุประสงค์ ดังต่อไปนี้</w:t>
      </w:r>
    </w:p>
    <w:p w:rsidR="007919B4" w:rsidRPr="00D926E1" w:rsidRDefault="007919B4" w:rsidP="007919B4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  <w:t>(๑)  สนับสนุนการเสนอผลงานทางวิชาการในที่ประชุมหรือการสัมมนาทางวิชาการ</w:t>
      </w:r>
    </w:p>
    <w:p w:rsidR="007919B4" w:rsidRPr="00D926E1" w:rsidRDefault="007919B4" w:rsidP="007919B4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  <w:t>(๒)  สนับสนุนการเผยแพร่ผลงานสร้างสรรค์และสิ่งประดิษฐ์</w:t>
      </w:r>
    </w:p>
    <w:p w:rsidR="007919B4" w:rsidRPr="00D926E1" w:rsidRDefault="007919B4" w:rsidP="007919B4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  <w:t>(๓)  สนับสนุนการเข้าร่วมประชุมหรือการสัมมนาทางวิชาการ</w:t>
      </w:r>
    </w:p>
    <w:p w:rsidR="007919B4" w:rsidRPr="00D926E1" w:rsidRDefault="007919B4" w:rsidP="007919B4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  <w:t>(๔)  สนับสนุนการศึกษา การเข้าฝึกอบรม การฝึกปฏิบัติงาน หรือการดูงา</w:t>
      </w:r>
      <w:r w:rsidR="00284052"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นในหลักสูตร</w:t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ที่</w:t>
      </w:r>
      <w:r w:rsidR="00284052"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br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>ไม่เกิน ๖ เดือน</w:t>
      </w:r>
    </w:p>
    <w:p w:rsidR="007919B4" w:rsidRPr="00D926E1" w:rsidRDefault="007919B4" w:rsidP="007919B4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  <w:t>(๕) สนับสนุนการเพิ่มพูนความรู้ในต่างประเทศในลักษณะอื่น ๆ ตามที่คณะกรรมการเห็นสมควร</w:t>
      </w:r>
    </w:p>
    <w:p w:rsidR="00E81967" w:rsidRPr="00D926E1" w:rsidRDefault="00E81967" w:rsidP="007919B4">
      <w:pPr>
        <w:tabs>
          <w:tab w:val="left" w:pos="426"/>
          <w:tab w:val="left" w:pos="709"/>
          <w:tab w:val="left" w:pos="851"/>
          <w:tab w:val="left" w:pos="1418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pacing w:val="-10"/>
          <w:sz w:val="32"/>
          <w:szCs w:val="32"/>
          <w:cs/>
          <w:lang w:bidi="th-TH"/>
        </w:rPr>
        <w:tab/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ให้กองทุนเพื่อเพิ่มพูนความรู้ในต่างประเทศ ตามระเบียบมหาวิทยาลัยธรรมศาสตร์ว่าด้วยกองทุนเพื่อเพิ่มพูนความรู้ในต่างประเทศ พ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๒๕๕๑ และที่แก้ไขเพิ่มเติมตามระเบียบมหาวิทยาลัยธรรมศาสตร์ว่าด้วย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กองทุนเพื่อเพิ่มพูนความรู้ในต่างประเทศ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ฉบับที่ ๒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๒๕๕๕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br/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เป็นกองทุนตามข้อบังคับนี้</w:t>
      </w:r>
    </w:p>
    <w:p w:rsidR="00491508" w:rsidRPr="00D926E1" w:rsidRDefault="00357D27" w:rsidP="00357D27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EE2634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๖</w:t>
      </w:r>
      <w:r w:rsidR="00D02299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491508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เงินได้และทรัพย์สินของกองทุน มีดังนี้</w:t>
      </w:r>
    </w:p>
    <w:p w:rsidR="00357D27" w:rsidRPr="00D926E1" w:rsidRDefault="00357D27" w:rsidP="00284052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เงิน</w:t>
      </w:r>
      <w:r w:rsidR="00787E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รายได้ที่มหาวิทยาลัยจัดสรรให้ทุกปี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357D27" w:rsidRPr="00D926E1" w:rsidRDefault="00357D27" w:rsidP="00357D27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เงินและทรัพย์สิน</w:t>
      </w:r>
      <w:r w:rsidR="00787E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ซึ่ง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มีผู้บริจาคให้</w:t>
      </w:r>
    </w:p>
    <w:p w:rsidR="00357D27" w:rsidRPr="00D926E1" w:rsidRDefault="00787E27" w:rsidP="00357D27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ดอกเบี้ยของเงินทุนตาม (๑) – (๒) </w:t>
      </w:r>
    </w:p>
    <w:p w:rsidR="00357D27" w:rsidRPr="00D926E1" w:rsidRDefault="00357D27" w:rsidP="00357D27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รายได้อื่น ๆ</w:t>
      </w:r>
    </w:p>
    <w:p w:rsidR="00BB1C33" w:rsidRPr="00D926E1" w:rsidRDefault="00787E27" w:rsidP="00E81967">
      <w:pPr>
        <w:tabs>
          <w:tab w:val="left" w:pos="426"/>
          <w:tab w:val="left" w:pos="709"/>
          <w:tab w:val="left" w:pos="851"/>
        </w:tabs>
        <w:spacing w:after="0" w:line="20" w:lineRule="atLeast"/>
        <w:ind w:left="1440"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EE2634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๗</w:t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BB1C33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ค่าใช้จ่ายของกองทุน มีดังนี้</w:t>
      </w:r>
    </w:p>
    <w:p w:rsidR="00BB1C33" w:rsidRPr="00D926E1" w:rsidRDefault="00BB1C33" w:rsidP="00BB1C33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เงินทุนสนับสนุนที่จ่ายให้แก่</w:t>
      </w:r>
      <w:r w:rsidR="00E819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ผู้ปฏิบัติงานในมหาวิทยาลัย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ตามข้อ </w:t>
      </w:r>
      <w:r w:rsidR="00D926E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๕</w:t>
      </w:r>
    </w:p>
    <w:p w:rsidR="00BB1C33" w:rsidRDefault="00BB1C33" w:rsidP="00BB1C33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ค่าใช้จ่ายอื่น ๆ ที่จำเป็นสำหรับการบริหารกองทุน</w:t>
      </w:r>
    </w:p>
    <w:p w:rsidR="00D926E1" w:rsidRPr="00D926E1" w:rsidRDefault="00D926E1" w:rsidP="00D926E1">
      <w:pPr>
        <w:pStyle w:val="a6"/>
        <w:tabs>
          <w:tab w:val="left" w:pos="426"/>
          <w:tab w:val="left" w:pos="709"/>
          <w:tab w:val="left" w:pos="851"/>
        </w:tabs>
        <w:spacing w:after="0" w:line="20" w:lineRule="atLeast"/>
        <w:ind w:left="1800"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F323A" w:rsidRDefault="00E81967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="00357D27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EE2634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๘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ให้</w:t>
      </w:r>
      <w:r w:rsidR="00BB1C33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มี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คณะกรรมการ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ที่อธิการบดีแต่งตั้ง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ประกอบด้วย</w:t>
      </w:r>
    </w:p>
    <w:p w:rsidR="00E81967" w:rsidRPr="003F323A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(๑)</w:t>
      </w:r>
      <w:r w:rsidR="00357D27" w:rsidRP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รองอธิการบดี</w:t>
      </w:r>
      <w:r w:rsidR="00BB1C33" w:rsidRP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ที่อธิการบดีมอบหมายเป็นประธานกรรมการ</w:t>
      </w:r>
      <w:r w:rsidR="00E81967" w:rsidRP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3F323A" w:rsidRPr="003F323A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left="1440"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(๒) </w:t>
      </w:r>
      <w:r w:rsidR="00E81967" w:rsidRP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ผู้อำนวยการกองคลังหรือผู้แทน เป็นกรรมการ</w:t>
      </w:r>
    </w:p>
    <w:p w:rsidR="003F323A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right="46" w:firstLine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(๓) </w:t>
      </w:r>
      <w:r w:rsidR="00E81967" w:rsidRP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กรรมการที่แต่งตั้งจากผู้ทรงคุณวุฒิจากสาขาวิชาสังคมศาสตร์ สาขาวิชามนุษยศาสตร์ สาขาวิชาวิทยาศาสตร์และเทคโนโลยี และสาขาวิชาวิทยาศาสตร์สุขภาพ สาขาวิชาละหนึ่งคน เป็นกรรมการ</w:t>
      </w:r>
    </w:p>
    <w:p w:rsidR="003F323A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left="1440"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(๔) </w:t>
      </w:r>
      <w:r w:rsidR="00E819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กรรมการอื่นอีกไม่เกินสองคน </w:t>
      </w:r>
    </w:p>
    <w:p w:rsidR="00BB1C33" w:rsidRPr="00D926E1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left="1440"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(๕) </w:t>
      </w:r>
      <w:r w:rsidR="00BB1C33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ผู้อำนวยการ</w:t>
      </w:r>
      <w:r w:rsidR="00E819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กองบริหารการวิจัย </w:t>
      </w:r>
      <w:r w:rsidR="00BB1C33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เป็นกรรมการและเลขานุการ</w:t>
      </w:r>
    </w:p>
    <w:p w:rsidR="00E81967" w:rsidRPr="00D926E1" w:rsidRDefault="00E81967" w:rsidP="00E81967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ประธานกรรมการอาจแต่งตั้งผู้ปฏิบัติงานในมหาวิทยาลัยในสังกัดกองบริหารการวิจัยผู้ช่วยเลขานุการได้อีกไม่เกินสองคน</w:t>
      </w:r>
    </w:p>
    <w:p w:rsidR="00357D27" w:rsidRPr="00D926E1" w:rsidRDefault="00E81967" w:rsidP="00357D27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 w:hint="cs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ให้กรรมการตาม (๓) และ (๔) มีวาระการดำรงตำแหน่งคราวละสองปี</w:t>
      </w:r>
    </w:p>
    <w:p w:rsidR="001936B6" w:rsidRPr="00D926E1" w:rsidRDefault="00357D27" w:rsidP="001936B6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EE2634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๙</w:t>
      </w:r>
      <w:r w:rsidR="001936B6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1936B6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ให้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คณะกรรมการมีอำนาจหน้าที่</w:t>
      </w:r>
      <w:r w:rsidR="00604F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บริหารกองทุนให้เป็นไป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ตามวัตถุประสงค์</w:t>
      </w:r>
      <w:r w:rsidR="00604F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ของกองทุน ดังต่อไปนี้</w:t>
      </w:r>
    </w:p>
    <w:p w:rsidR="00357D27" w:rsidRPr="00D926E1" w:rsidRDefault="001E3A1C" w:rsidP="001E3A1C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(๑) 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พิจารณา</w:t>
      </w:r>
      <w:r w:rsidR="00604F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กำหนดแนวทางและแผนการดำเนินการของกองทุน โดยคำนึงถึงเป้าหมาย</w:t>
      </w:r>
      <w:r w:rsid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การพัฒนาของหน่วยงาน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357D27" w:rsidRPr="00D926E1" w:rsidRDefault="001E3A1C" w:rsidP="001F1BAB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 w:hint="cs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(๒) 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พิจารณาการกำหนด</w:t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หลักเกณฑ์และการจัดสรรทุน คุณสมบัติของผู้มีสิทธิขอรับทุนสนับสนุนการกำหนดจำนวนเงินที่จะให้การสนับสนุน การกำหนดรายการค่าใช้จ่ายที่จะให้การสนับสนุน </w:t>
      </w:r>
      <w:r w:rsid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ตามข้อ </w:t>
      </w:r>
      <w:r w:rsidR="003F323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๕</w:t>
      </w:r>
    </w:p>
    <w:p w:rsidR="001F1BAB" w:rsidRPr="00D926E1" w:rsidRDefault="001F1BAB" w:rsidP="001F1BAB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>ในการพิจารณากำหนดจำนวนเงินสนับสนุน ให้คณะกรรมการมีอำนาจกำหนดจำนวนเงินที่ต่างกันได้ โดยให้คำนึงถึงความแตกต่าง ความจำเป็นที่จะต้องใช้จ่ายในการดำเนินงานที่เกี่ยวข้อง</w:t>
      </w:r>
    </w:p>
    <w:p w:rsidR="00357D27" w:rsidRPr="00D926E1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left="-142"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1E3A1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(๓) </w:t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จัดทำประกาศคณะกรรมการเพื่อกำหนดการจัดสรรทุนเป็นการทั่วไปในแต่ละปีงบประมาณ โดยให้ระบุหลักเกณฑ์ทั้งหลายที่กำหนดขึ้นตาม (๒) รวมตลอดถึงกำหนดขั้นตอนการปฏิบัติงานที่เกี่ยวข้องด้วย</w:t>
      </w:r>
    </w:p>
    <w:p w:rsidR="001E3A1C" w:rsidRPr="00D926E1" w:rsidRDefault="001E3A1C" w:rsidP="001E3A1C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(๔) </w:t>
      </w:r>
      <w:r w:rsidR="00357D2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พิจารณา</w:t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จัดสรรทุนสนับสนุนให้แก่</w:t>
      </w:r>
      <w:r w:rsidR="00E81967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ผู้ปฏิบัติงานในมหาวิทยาลัย</w:t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ในแต่ละปีงบประมาณ และจัดทำประกาศมหาวิทยาลัยแจ้งผลการจัดสรรทุน โดยให้อธิการบดีเป็นผู้ลงนามในประกาศ</w:t>
      </w:r>
    </w:p>
    <w:p w:rsidR="001F1BAB" w:rsidRPr="00D926E1" w:rsidRDefault="001E3A1C" w:rsidP="001E3A1C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(๕) </w:t>
      </w:r>
      <w:r w:rsidR="001F1BAB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ให้คำปรึกษาหรือข้อเสนอแนะเกี่ยวกับการแก้ไขปรับปรุงระเบียบนี้ หรือแนวทาง</w:t>
      </w:r>
    </w:p>
    <w:p w:rsidR="001E3A1C" w:rsidRPr="00D926E1" w:rsidRDefault="001F1BAB" w:rsidP="001E3A1C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การปฏิบัติ</w:t>
      </w:r>
      <w:r w:rsidR="00E9767D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งานตามระเบียบนี้ต่ออธิการบดี</w:t>
      </w:r>
    </w:p>
    <w:p w:rsidR="00E9767D" w:rsidRPr="00D926E1" w:rsidRDefault="001E3A1C" w:rsidP="001E3A1C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(๖) </w:t>
      </w:r>
      <w:r w:rsidR="00E9767D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ดำเนินการอื่นตามที่ได้รับมอบหมายจากสภามหาวิทยาลัย</w:t>
      </w:r>
    </w:p>
    <w:p w:rsidR="00D926E1" w:rsidRPr="00D926E1" w:rsidRDefault="00D926E1" w:rsidP="00D926E1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E9767D" w:rsidRPr="00D926E1" w:rsidRDefault="00D926E1" w:rsidP="00D926E1">
      <w:pPr>
        <w:pStyle w:val="a6"/>
        <w:tabs>
          <w:tab w:val="left" w:pos="426"/>
          <w:tab w:val="left" w:pos="709"/>
          <w:tab w:val="left" w:pos="851"/>
        </w:tabs>
        <w:spacing w:after="0" w:line="20" w:lineRule="atLeast"/>
        <w:ind w:left="1800" w:right="46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                       </w:t>
      </w:r>
      <w:r w:rsidR="00E9767D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 ๒</w:t>
      </w:r>
    </w:p>
    <w:p w:rsidR="00E9767D" w:rsidRPr="00D926E1" w:rsidRDefault="00D926E1" w:rsidP="00D926E1">
      <w:pPr>
        <w:pStyle w:val="a6"/>
        <w:tabs>
          <w:tab w:val="left" w:pos="426"/>
          <w:tab w:val="left" w:pos="709"/>
          <w:tab w:val="left" w:pos="851"/>
        </w:tabs>
        <w:spacing w:after="0" w:line="20" w:lineRule="atLeast"/>
        <w:ind w:left="1800" w:right="46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   </w:t>
      </w:r>
      <w:r w:rsidR="00E9767D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การเก็บรักษาเงินและการควบคุมตรวจสอบ</w:t>
      </w:r>
    </w:p>
    <w:p w:rsidR="001E3A1C" w:rsidRPr="00D926E1" w:rsidRDefault="001E3A1C" w:rsidP="00D926E1">
      <w:pPr>
        <w:pStyle w:val="a6"/>
        <w:tabs>
          <w:tab w:val="left" w:pos="426"/>
          <w:tab w:val="left" w:pos="709"/>
          <w:tab w:val="left" w:pos="851"/>
        </w:tabs>
        <w:spacing w:after="0" w:line="20" w:lineRule="atLeast"/>
        <w:ind w:left="1800" w:right="46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E9767D" w:rsidRPr="00D926E1" w:rsidRDefault="00E9767D" w:rsidP="001E3A1C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ข้อ ๑</w:t>
      </w:r>
      <w:r w:rsidR="00EE2634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๐</w:t>
      </w:r>
      <w:r w:rsidR="00491508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ให้กองคลังมีหน้าที่รับเงิน จ่ายเงิน และเก็บรักษาเงินกองทุน ตลอดจนการจัดทำบัญชี </w:t>
      </w:r>
      <w:r w:rsidRPr="00D926E1">
        <w:rPr>
          <w:rFonts w:ascii="TH SarabunPSK" w:eastAsia="Cordia New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>งบการเงิน และรายงานสถานะการเงินของกองทุน เสนอต่อคณะกรรมการทราบทุกรอบระยะเวลา ๖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เดือน</w:t>
      </w:r>
    </w:p>
    <w:p w:rsidR="007629DB" w:rsidRPr="00D926E1" w:rsidRDefault="00357D27" w:rsidP="00357D27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lastRenderedPageBreak/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</w:t>
      </w:r>
      <w:r w:rsidR="00EE2634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</w:t>
      </w:r>
      <w:r w:rsidR="00E9767D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E9767D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ในกรณีที่</w:t>
      </w:r>
      <w:r w:rsidR="00491508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ข้อบังคับ</w:t>
      </w:r>
      <w:r w:rsidR="00E9767D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นี้มิได้บัญญัติหลักเกณฑ์ในเรื่องใดไว้โดยเฉพาะ ให้นำ</w:t>
      </w:r>
      <w:r w:rsidR="00491508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ข้อบังคับมหาวิทยาลัยธรรมศาสตร์ว่าด้วยการบริหารการเงิน งบประมาณ และ การบัญชี พ.ศ. ๒๕๖๔ </w:t>
      </w:r>
      <w:r w:rsidR="00FE6E39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E9767D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มาใช้บังคับโดยอนุโลม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257DCC" w:rsidRPr="00D926E1" w:rsidRDefault="00257DCC" w:rsidP="00357D27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7629DB" w:rsidRDefault="007629DB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บทเฉพาะกาล</w:t>
      </w:r>
    </w:p>
    <w:p w:rsidR="003F323A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3F323A" w:rsidRPr="003F323A" w:rsidRDefault="003F323A" w:rsidP="003F323A">
      <w:pPr>
        <w:tabs>
          <w:tab w:val="left" w:pos="426"/>
          <w:tab w:val="left" w:pos="709"/>
          <w:tab w:val="left" w:pos="851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ข้อ ๑๒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ให้กองทุนเพื่อเพิ่มพูนความรู้ในต่างประเทศ ตามระเบียบมหาวิทยาลัยธรรมศาสตร์ว่าด้วยกองทุนเพื่อเพิ่มพูนความรู้ในต่างประเทศ พ.ศ. ๒๕๕๑ และที่แก้ไขเพิ่มเติมตามระเบียบมหาวิทยาลัยธรรมศาสตร์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ว่าด้วย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กองทุนเพื่อเพิ่มพูนความรู้ในต่างประเทศ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ฉบับที่ ๒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๒๕๕๕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เป็นกองทุนตามข้อบังคับนี้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7C0CA5" w:rsidRPr="00D926E1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ข้อ ๑</w:t>
      </w:r>
      <w:r w:rsidR="003F323A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๓</w:t>
      </w:r>
      <w:r w:rsidR="00491508" w:rsidRPr="00D926E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7C0CA5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การดำเนินการตามวัตถุประสงค์ของกองทุนที่มีอยู่ก่อนวันที่ข้อบังคับนี้มีผลใช้บังคับให้ดำเนินการ</w:t>
      </w:r>
      <w:r w:rsidR="001E3A1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ตามระเบียบมหาวิทยาลัยธรรมศาสตร์</w:t>
      </w:r>
      <w:r w:rsidR="007C0CA5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ว่าด้วยกองทุนเพื่อเพิ่มพูนความรู้ในต่างประเทศ </w:t>
      </w:r>
      <w:r w:rsid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7C0CA5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๒๕๕๑ 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และที่แก้ไขเพิ่มเติมตามระเบียบมหาวิทยาลัยธรรมศาสตร์ว่าด้วย</w:t>
      </w:r>
      <w:r w:rsidR="001E3A1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กองทุนเพื่อเพิ่มพูนความรู้ในต่างประเทศ 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ฉบับที่ ๒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๒๕๕๕</w:t>
      </w:r>
      <w:r w:rsidR="001E3A1C"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7C0CA5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ต่อไปจนกว่าการดำเนินการจะแล้วเสร็จ</w:t>
      </w:r>
    </w:p>
    <w:p w:rsidR="001E3A1C" w:rsidRPr="00D926E1" w:rsidRDefault="001E3A1C" w:rsidP="001E3A1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26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 w:rsidR="003F32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>๑๔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D926E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ห้คณะกรรมการซึ่งดำรงอยู่ก่อนวันที่ข้อบังคับนี้มีผลใช้บังคับปฏิบัติหน้าที่คณะกรรมการตามข้อบังคับนี้ต่อไปจนกว่าจะได้มีการแต่งตั้งคณะกรรมการตามข้อบังคับนี้</w:t>
      </w:r>
    </w:p>
    <w:p w:rsidR="001E3A1C" w:rsidRPr="003F323A" w:rsidRDefault="001E3A1C" w:rsidP="003F323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26E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</w:p>
    <w:p w:rsidR="00357D27" w:rsidRPr="00D926E1" w:rsidRDefault="007C0CA5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357D27" w:rsidRPr="00D926E1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</w:t>
      </w:r>
      <w:r w:rsidR="003F323A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ประกาศ ณ วันที่   </w:t>
      </w:r>
      <w:r w:rsidR="003F323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๓๐</w:t>
      </w:r>
      <w:r w:rsidR="0079180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257DC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เดือน </w:t>
      </w:r>
      <w:r w:rsidR="003F323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สิงหาคม</w:t>
      </w:r>
      <w:r w:rsidR="0079180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878B8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พ.ศ. </w:t>
      </w:r>
      <w:r w:rsidR="0079180C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3F323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๒๕๖๔</w:t>
      </w:r>
    </w:p>
    <w:p w:rsidR="00357D27" w:rsidRPr="00D926E1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D926E1" w:rsidRDefault="00357D27" w:rsidP="00357D27">
      <w:pPr>
        <w:tabs>
          <w:tab w:val="left" w:pos="426"/>
          <w:tab w:val="left" w:pos="709"/>
          <w:tab w:val="left" w:pos="851"/>
          <w:tab w:val="left" w:pos="1418"/>
          <w:tab w:val="left" w:pos="1985"/>
        </w:tabs>
        <w:spacing w:after="0" w:line="20" w:lineRule="atLeast"/>
        <w:ind w:right="46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D926E1" w:rsidRDefault="00357D27" w:rsidP="00357D27">
      <w:pPr>
        <w:tabs>
          <w:tab w:val="center" w:pos="5812"/>
        </w:tabs>
        <w:spacing w:after="0" w:line="20" w:lineRule="atLeast"/>
        <w:ind w:left="3969" w:right="-483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     (</w:t>
      </w:r>
      <w:r w:rsidR="007757C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ศาสตราจารย์พิเศษ นรนิต</w:t>
      </w:r>
      <w:r w:rsidR="003F323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ิ</w:t>
      </w:r>
      <w:r w:rsidR="007757C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เศร</w:t>
      </w:r>
      <w:proofErr w:type="spellStart"/>
      <w:r w:rsidR="007757C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ษฐ</w:t>
      </w:r>
      <w:proofErr w:type="spellEnd"/>
      <w:r w:rsidR="007757C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บุตร</w:t>
      </w: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)</w:t>
      </w:r>
    </w:p>
    <w:p w:rsidR="00357D27" w:rsidRPr="00D926E1" w:rsidRDefault="00357D27" w:rsidP="00357D27">
      <w:pPr>
        <w:tabs>
          <w:tab w:val="center" w:pos="5954"/>
        </w:tabs>
        <w:spacing w:after="0" w:line="20" w:lineRule="atLeast"/>
        <w:ind w:left="396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  </w:t>
      </w:r>
      <w:r w:rsidR="007757C4" w:rsidRPr="00D926E1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นายกสภามหาวิทยาลัย</w:t>
      </w:r>
    </w:p>
    <w:p w:rsidR="00357D27" w:rsidRPr="00D926E1" w:rsidRDefault="00357D27" w:rsidP="00357D27">
      <w:pPr>
        <w:spacing w:after="0" w:line="20" w:lineRule="atLeast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357D27" w:rsidRPr="00D926E1" w:rsidRDefault="00357D27" w:rsidP="00357D27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:rsidR="0007169F" w:rsidRPr="00D926E1" w:rsidRDefault="0007169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07169F" w:rsidRPr="00D926E1" w:rsidSect="003F323A">
      <w:headerReference w:type="even" r:id="rId9"/>
      <w:headerReference w:type="default" r:id="rId10"/>
      <w:headerReference w:type="first" r:id="rId11"/>
      <w:pgSz w:w="11906" w:h="16838" w:code="9"/>
      <w:pgMar w:top="255" w:right="1134" w:bottom="851" w:left="1701" w:header="720" w:footer="720" w:gutter="0"/>
      <w:pgNumType w:fmt="thaiNumbers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8E" w:rsidRDefault="00B55C8E">
      <w:pPr>
        <w:spacing w:after="0" w:line="240" w:lineRule="auto"/>
      </w:pPr>
      <w:r>
        <w:separator/>
      </w:r>
    </w:p>
  </w:endnote>
  <w:endnote w:type="continuationSeparator" w:id="0">
    <w:p w:rsidR="00B55C8E" w:rsidRDefault="00B5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8E" w:rsidRDefault="00B55C8E">
      <w:pPr>
        <w:spacing w:after="0" w:line="240" w:lineRule="auto"/>
      </w:pPr>
      <w:r>
        <w:separator/>
      </w:r>
    </w:p>
  </w:footnote>
  <w:footnote w:type="continuationSeparator" w:id="0">
    <w:p w:rsidR="00B55C8E" w:rsidRDefault="00B5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79180C" w:rsidP="000E06F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D926E1">
      <w:rPr>
        <w:rStyle w:val="a5"/>
        <w:rFonts w:ascii="TH SarabunPSK" w:hAnsi="TH SarabunPSK" w:cs="TH SarabunPSK"/>
        <w:sz w:val="32"/>
        <w:szCs w:val="32"/>
      </w:rPr>
      <w:fldChar w:fldCharType="begin"/>
    </w:r>
    <w:r w:rsidRPr="00D926E1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D926E1" w:rsidRPr="00D926E1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4400F3">
      <w:rPr>
        <w:rStyle w:val="a5"/>
        <w:rFonts w:ascii="TH SarabunPSK" w:hAnsi="TH SarabunPSK" w:cs="TH SarabunPSK"/>
        <w:noProof/>
        <w:sz w:val="32"/>
        <w:szCs w:val="32"/>
        <w:cs/>
        <w:lang w:bidi="th-TH"/>
      </w:rPr>
      <w:t>๔</w:t>
    </w:r>
    <w:r w:rsidRPr="00D926E1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6058B1" w:rsidRDefault="00B55C8E" w:rsidP="003F323A">
    <w:pPr>
      <w:pStyle w:val="a3"/>
      <w:spacing w:after="2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B1" w:rsidRPr="00D926E1" w:rsidRDefault="00D926E1" w:rsidP="000E06F9">
    <w:pPr>
      <w:pStyle w:val="a3"/>
      <w:jc w:val="center"/>
      <w:rPr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๓</w:t>
    </w:r>
  </w:p>
  <w:p w:rsidR="006058B1" w:rsidRPr="00525062" w:rsidRDefault="00B55C8E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E1" w:rsidRDefault="00D926E1" w:rsidP="00D926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081"/>
    <w:multiLevelType w:val="hybridMultilevel"/>
    <w:tmpl w:val="BD784DCA"/>
    <w:lvl w:ilvl="0" w:tplc="DA0A4DE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0702B8"/>
    <w:multiLevelType w:val="hybridMultilevel"/>
    <w:tmpl w:val="0F56D9A2"/>
    <w:lvl w:ilvl="0" w:tplc="B8786C46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B5C2B"/>
    <w:multiLevelType w:val="hybridMultilevel"/>
    <w:tmpl w:val="50AA1938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870DEB"/>
    <w:multiLevelType w:val="hybridMultilevel"/>
    <w:tmpl w:val="71543F7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457054"/>
    <w:multiLevelType w:val="hybridMultilevel"/>
    <w:tmpl w:val="6BA6469E"/>
    <w:lvl w:ilvl="0" w:tplc="DB3896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A20FE0"/>
    <w:multiLevelType w:val="multilevel"/>
    <w:tmpl w:val="69126F6A"/>
    <w:lvl w:ilvl="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1733C1"/>
    <w:multiLevelType w:val="hybridMultilevel"/>
    <w:tmpl w:val="4D8A1460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CF43B9"/>
    <w:multiLevelType w:val="hybridMultilevel"/>
    <w:tmpl w:val="47F03254"/>
    <w:lvl w:ilvl="0" w:tplc="057CAD0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B508FF"/>
    <w:multiLevelType w:val="hybridMultilevel"/>
    <w:tmpl w:val="69126F6A"/>
    <w:lvl w:ilvl="0" w:tplc="99CEE2E0">
      <w:start w:val="1"/>
      <w:numFmt w:val="thaiNumbers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27"/>
    <w:rsid w:val="0007169F"/>
    <w:rsid w:val="000A04FB"/>
    <w:rsid w:val="001338AC"/>
    <w:rsid w:val="00141DF7"/>
    <w:rsid w:val="001451D7"/>
    <w:rsid w:val="00163EFE"/>
    <w:rsid w:val="0016513C"/>
    <w:rsid w:val="00166D01"/>
    <w:rsid w:val="0018457F"/>
    <w:rsid w:val="001936B6"/>
    <w:rsid w:val="001E3A1C"/>
    <w:rsid w:val="001F0B6D"/>
    <w:rsid w:val="001F1BAB"/>
    <w:rsid w:val="00221B6E"/>
    <w:rsid w:val="00257DCC"/>
    <w:rsid w:val="00284052"/>
    <w:rsid w:val="00292AB4"/>
    <w:rsid w:val="00293A3F"/>
    <w:rsid w:val="003146BE"/>
    <w:rsid w:val="0035308D"/>
    <w:rsid w:val="00356F7E"/>
    <w:rsid w:val="00357D27"/>
    <w:rsid w:val="003B3420"/>
    <w:rsid w:val="003C0151"/>
    <w:rsid w:val="003F323A"/>
    <w:rsid w:val="004400F3"/>
    <w:rsid w:val="00491508"/>
    <w:rsid w:val="004B05AA"/>
    <w:rsid w:val="004E2211"/>
    <w:rsid w:val="005D1D57"/>
    <w:rsid w:val="00604F67"/>
    <w:rsid w:val="00610CC6"/>
    <w:rsid w:val="00612B54"/>
    <w:rsid w:val="006A271A"/>
    <w:rsid w:val="006E61D8"/>
    <w:rsid w:val="007629DB"/>
    <w:rsid w:val="007757C4"/>
    <w:rsid w:val="00777050"/>
    <w:rsid w:val="00787E27"/>
    <w:rsid w:val="0079180C"/>
    <w:rsid w:val="007919B4"/>
    <w:rsid w:val="007C0CA5"/>
    <w:rsid w:val="008011AC"/>
    <w:rsid w:val="00877DE1"/>
    <w:rsid w:val="008859B8"/>
    <w:rsid w:val="008A0C75"/>
    <w:rsid w:val="008A4191"/>
    <w:rsid w:val="00A62E9B"/>
    <w:rsid w:val="00A80BC3"/>
    <w:rsid w:val="00AE7B1E"/>
    <w:rsid w:val="00B10076"/>
    <w:rsid w:val="00B55C8E"/>
    <w:rsid w:val="00B613C1"/>
    <w:rsid w:val="00BB1C33"/>
    <w:rsid w:val="00C878B8"/>
    <w:rsid w:val="00CA666C"/>
    <w:rsid w:val="00CC71D0"/>
    <w:rsid w:val="00CD6827"/>
    <w:rsid w:val="00CE7083"/>
    <w:rsid w:val="00D02299"/>
    <w:rsid w:val="00D272C4"/>
    <w:rsid w:val="00D926E1"/>
    <w:rsid w:val="00E718B1"/>
    <w:rsid w:val="00E81967"/>
    <w:rsid w:val="00E954D9"/>
    <w:rsid w:val="00E9767D"/>
    <w:rsid w:val="00EC76AC"/>
    <w:rsid w:val="00EE2634"/>
    <w:rsid w:val="00F67A94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7479"/>
  <w15:docId w15:val="{05182B82-CC6C-4289-B93E-B70EEC1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7D27"/>
  </w:style>
  <w:style w:type="character" w:styleId="a5">
    <w:name w:val="page number"/>
    <w:basedOn w:val="a0"/>
    <w:rsid w:val="00357D27"/>
  </w:style>
  <w:style w:type="paragraph" w:styleId="a6">
    <w:name w:val="List Paragraph"/>
    <w:basedOn w:val="a"/>
    <w:uiPriority w:val="34"/>
    <w:qFormat/>
    <w:rsid w:val="00B61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67A9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PC</cp:lastModifiedBy>
  <cp:revision>3</cp:revision>
  <cp:lastPrinted>2022-04-29T03:45:00Z</cp:lastPrinted>
  <dcterms:created xsi:type="dcterms:W3CDTF">2022-04-29T03:45:00Z</dcterms:created>
  <dcterms:modified xsi:type="dcterms:W3CDTF">2022-04-29T03:46:00Z</dcterms:modified>
</cp:coreProperties>
</file>