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82077" w14:textId="0DFD1369" w:rsidR="003A4A6B" w:rsidRDefault="00A753D8" w:rsidP="00AF5063">
      <w:pPr>
        <w:tabs>
          <w:tab w:val="center" w:pos="45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FE432A3" wp14:editId="3DFA2DA3">
            <wp:simplePos x="0" y="0"/>
            <wp:positionH relativeFrom="margin">
              <wp:align>center</wp:align>
            </wp:positionH>
            <wp:positionV relativeFrom="paragraph">
              <wp:posOffset>-145915</wp:posOffset>
            </wp:positionV>
            <wp:extent cx="987425" cy="1078865"/>
            <wp:effectExtent l="0" t="0" r="3175" b="6985"/>
            <wp:wrapNone/>
            <wp:docPr id="1" name="Picture 1" descr="A black and white photo of a chandeli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photo of a chandeli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063">
        <w:rPr>
          <w:rFonts w:ascii="TH SarabunPSK" w:hAnsi="TH SarabunPSK" w:cs="TH SarabunPSK"/>
          <w:sz w:val="32"/>
          <w:szCs w:val="32"/>
        </w:rPr>
        <w:tab/>
      </w:r>
    </w:p>
    <w:p w14:paraId="6DCA61C6" w14:textId="5E14BAE2" w:rsidR="00753617" w:rsidRDefault="00753617" w:rsidP="00753617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5C524A64" w14:textId="77777777" w:rsidR="00753617" w:rsidRDefault="00753617" w:rsidP="00753617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4C3E87DB" w14:textId="77777777" w:rsidR="00753617" w:rsidRPr="00AF5063" w:rsidRDefault="00753617" w:rsidP="00753617">
      <w:pPr>
        <w:spacing w:line="240" w:lineRule="auto"/>
        <w:rPr>
          <w:rFonts w:ascii="TH SarabunPSK" w:hAnsi="TH SarabunPSK" w:cs="TH SarabunPSK"/>
          <w:noProof/>
          <w:sz w:val="20"/>
          <w:szCs w:val="20"/>
          <w:cs/>
        </w:rPr>
      </w:pPr>
    </w:p>
    <w:p w14:paraId="0BDCEFF7" w14:textId="0E20CE26" w:rsidR="003A4A6B" w:rsidRPr="005B6B5C" w:rsidRDefault="00746AEB" w:rsidP="005B6B5C">
      <w:pPr>
        <w:spacing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5B6B5C">
        <w:rPr>
          <w:rFonts w:ascii="TH SarabunPSK" w:hAnsi="TH SarabunPSK" w:cs="TH SarabunPSK"/>
          <w:noProof/>
          <w:sz w:val="32"/>
          <w:szCs w:val="32"/>
        </w:rPr>
        <w:t>ข้อบังคับมหาวิทยาลัยธรรมศาสตร์</w:t>
      </w:r>
    </w:p>
    <w:p w14:paraId="392316AB" w14:textId="5B6D6FBA" w:rsidR="003A4A6B" w:rsidRPr="005B6B5C" w:rsidRDefault="00746AEB" w:rsidP="005B6B5C">
      <w:pPr>
        <w:spacing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5B6B5C">
        <w:rPr>
          <w:rFonts w:ascii="TH SarabunPSK" w:hAnsi="TH SarabunPSK" w:cs="TH SarabunPSK"/>
          <w:noProof/>
          <w:sz w:val="32"/>
          <w:szCs w:val="32"/>
        </w:rPr>
        <w:t>ว่าด้วยการจัดซื้อจัดจ้างและการบริหารพัสดุโดยใช้เงินบริจาค</w:t>
      </w:r>
    </w:p>
    <w:p w14:paraId="584ABDE8" w14:textId="77777777" w:rsidR="00A753D8" w:rsidRDefault="00746AEB" w:rsidP="00A753D8">
      <w:pPr>
        <w:spacing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5B6B5C">
        <w:rPr>
          <w:rFonts w:ascii="TH SarabunPSK" w:hAnsi="TH SarabunPSK" w:cs="TH SarabunPSK"/>
          <w:noProof/>
          <w:sz w:val="32"/>
          <w:szCs w:val="32"/>
        </w:rPr>
        <w:t>พ.ศ. ๒๕</w:t>
      </w:r>
      <w:r w:rsidR="005B6B5C">
        <w:rPr>
          <w:rFonts w:ascii="TH SarabunPSK" w:hAnsi="TH SarabunPSK" w:cs="TH SarabunPSK" w:hint="cs"/>
          <w:noProof/>
          <w:sz w:val="32"/>
          <w:szCs w:val="32"/>
          <w:cs/>
        </w:rPr>
        <w:t>๖</w:t>
      </w:r>
      <w:r w:rsidRPr="005B6B5C">
        <w:rPr>
          <w:rFonts w:ascii="TH SarabunPSK" w:hAnsi="TH SarabunPSK" w:cs="TH SarabunPSK"/>
          <w:noProof/>
          <w:sz w:val="32"/>
          <w:szCs w:val="32"/>
        </w:rPr>
        <w:t>๒</w:t>
      </w:r>
    </w:p>
    <w:p w14:paraId="571BD3C5" w14:textId="2DAE1880" w:rsidR="00A753D8" w:rsidRDefault="00FC0CF8" w:rsidP="00FC0CF8">
      <w:pPr>
        <w:spacing w:line="240" w:lineRule="auto"/>
        <w:ind w:firstLine="3119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t>__________________________</w:t>
      </w:r>
    </w:p>
    <w:p w14:paraId="00000003" w14:textId="4467A46D" w:rsidR="00CB5634" w:rsidRPr="003A4A6B" w:rsidRDefault="00746AEB" w:rsidP="00FC0CF8">
      <w:pPr>
        <w:spacing w:before="240"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noProof/>
          <w:sz w:val="32"/>
          <w:szCs w:val="32"/>
        </w:rPr>
        <w:t>ด้วยพระราชบัญญัติการจัดซื้อจัดจ้างและการบริหารพัสดุภาครัฐ พ.ศ. ๒๕๖๐ มาตรา ๗ บัญญัติยกเว้นไม่ต้องนําพระราชบัญญัตินี้มาบังคับแก่กรณีการจัดซื้อจัดจ้างของสถาบันอุดมศึกษา</w:t>
      </w:r>
      <w:r w:rsidR="005B6B5C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>หรือสถานพยาบาลที่เป็นหน่วยงานของรัฐโดยใช้เงินบริจาคทั้งดอกผลของเงินบริจาค</w:t>
      </w:r>
      <w:r w:rsidR="005B6B5C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3A4A6B">
        <w:rPr>
          <w:rFonts w:ascii="TH SarabunPSK" w:hAnsi="TH SarabunPSK" w:cs="TH SarabunPSK"/>
          <w:noProof/>
          <w:sz w:val="32"/>
          <w:szCs w:val="32"/>
        </w:rPr>
        <w:t>โดยไม่ใช้เงินบริจาคนั้น</w:t>
      </w:r>
      <w:r w:rsidR="005B6B5C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>ร่วมกับเงินงบประมาณ</w:t>
      </w:r>
      <w:r w:rsidR="005B6B5C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3A4A6B">
        <w:rPr>
          <w:rFonts w:ascii="TH SarabunPSK" w:hAnsi="TH SarabunPSK" w:cs="TH SarabunPSK"/>
          <w:noProof/>
          <w:sz w:val="32"/>
          <w:szCs w:val="32"/>
        </w:rPr>
        <w:t>แต่ทั้งนี้ให้หน่วยงานของรัฐจัดให้มีกฎหรือระเบียบเกี่ยวกับการจัดซื้อจัดจ้าง</w:t>
      </w:r>
      <w:r w:rsidR="005B6B5C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>และการบริหารพัสดุตามหลักเกณฑ์และแนวทางของพระราชบัญญัตินี้</w:t>
      </w:r>
      <w:r w:rsidR="005B6B5C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3A4A6B">
        <w:rPr>
          <w:rFonts w:ascii="TH SarabunPSK" w:hAnsi="TH SarabunPSK" w:cs="TH SarabunPSK"/>
          <w:noProof/>
          <w:sz w:val="32"/>
          <w:szCs w:val="32"/>
        </w:rPr>
        <w:t>โดยอย่างน้อยต้องมีหลักการ</w:t>
      </w:r>
      <w:r w:rsidR="005B6B5C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ตามมาตรา ๔ วรรคหนึ่ง </w:t>
      </w:r>
    </w:p>
    <w:p w14:paraId="00000004" w14:textId="0BDF4A78" w:rsidR="00CB5634" w:rsidRP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noProof/>
          <w:sz w:val="32"/>
          <w:szCs w:val="32"/>
        </w:rPr>
        <w:t xml:space="preserve">อาศัยอํานาจตามความในมาตรา ๒๓ (๔) แห่งพระราชบัญญัติมหาวิทยาลัยธรรมศาสตร์ </w:t>
      </w:r>
      <w:r w:rsidR="003A4A6B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พ.ศ. ๒๕๕๘ สภามหาวิทยาลัยธรรมศาสตร์ในการประชุมครั้งที่ ๑๐/๒๕๖๒ เมื่อวันที่ ๒๘ ตุลาคม </w:t>
      </w:r>
      <w:r w:rsidR="003A4A6B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พ.ศ. ๒๕๖๒ เห็นชอบให้ออกข้อบังคับไว้ดังนี้ </w:t>
      </w:r>
    </w:p>
    <w:p w14:paraId="00000005" w14:textId="079F7B08" w:rsidR="00CB5634" w:rsidRP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b/>
          <w:bCs/>
          <w:noProof/>
          <w:sz w:val="32"/>
          <w:szCs w:val="32"/>
        </w:rPr>
        <w:t>ข้อ</w:t>
      </w:r>
      <w:r w:rsidR="003A4A6B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3A4A6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๑ </w:t>
      </w:r>
      <w:r w:rsidRPr="003A4A6B">
        <w:rPr>
          <w:rFonts w:ascii="TH SarabunPSK" w:hAnsi="TH SarabunPSK" w:cs="TH SarabunPSK"/>
          <w:noProof/>
          <w:sz w:val="32"/>
          <w:szCs w:val="32"/>
        </w:rPr>
        <w:t>ข้อบังคับนี้เรียกว่า</w:t>
      </w:r>
      <w:r w:rsidR="00FC0CF8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3A4A6B">
        <w:rPr>
          <w:rFonts w:ascii="TH SarabunPSK" w:hAnsi="TH SarabunPSK" w:cs="TH SarabunPSK"/>
          <w:noProof/>
          <w:sz w:val="32"/>
          <w:szCs w:val="32"/>
        </w:rPr>
        <w:t>“ข้อบังคับมหาวิทยาลัยธรรมศาสตร์ว่าด้วยการจัดซื้อจัดจ้าง</w:t>
      </w:r>
      <w:r w:rsidR="005B6B5C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และการบริหารพัสดุโดยใช้เงินบริจาค พ.ศ. ๒๕๖๒” </w:t>
      </w:r>
    </w:p>
    <w:p w14:paraId="091EDB53" w14:textId="77777777" w:rsid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b/>
          <w:bCs/>
          <w:noProof/>
          <w:sz w:val="32"/>
          <w:szCs w:val="32"/>
        </w:rPr>
        <w:t>ข้อ ๒</w:t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 ข้อบังคับนี้ให้ใช้บังคับถัดจากวันประกาศเป็นต้นไป </w:t>
      </w:r>
    </w:p>
    <w:p w14:paraId="05924E75" w14:textId="77777777" w:rsid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b/>
          <w:bCs/>
          <w:noProof/>
          <w:sz w:val="32"/>
          <w:szCs w:val="32"/>
        </w:rPr>
        <w:t>ข้อ ๓</w:t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 ในข้อบังคับนี้ </w:t>
      </w:r>
    </w:p>
    <w:p w14:paraId="00000006" w14:textId="7FD0BA91" w:rsidR="00CB5634" w:rsidRP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noProof/>
          <w:sz w:val="32"/>
          <w:szCs w:val="32"/>
        </w:rPr>
        <w:t xml:space="preserve">“มหาวิทยาลัย” หมายความว่า มหาวิทยาลัยธรรมศาสตร์ </w:t>
      </w:r>
    </w:p>
    <w:p w14:paraId="00000007" w14:textId="77777777" w:rsidR="00CB5634" w:rsidRP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noProof/>
          <w:sz w:val="32"/>
          <w:szCs w:val="32"/>
        </w:rPr>
        <w:t xml:space="preserve">“ส่วนงาน” หมายความว่า ส่วนงานของมหาวิทยาลัยที่เป็นคณะ วิทยาลัย สถาบัน สํานักงานหรือ ส่วนงานที่เรียกชื่ออย่างอื่นที่มีฐานเทียบเท่า คณะ วิทยาลัย สถาบัน หรือสํานักงาน </w:t>
      </w:r>
    </w:p>
    <w:p w14:paraId="00000008" w14:textId="77777777" w:rsidR="00CB5634" w:rsidRPr="003A4A6B" w:rsidRDefault="00746AEB" w:rsidP="005B6B5C">
      <w:pPr>
        <w:spacing w:line="240" w:lineRule="auto"/>
        <w:ind w:left="698"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noProof/>
          <w:sz w:val="32"/>
          <w:szCs w:val="32"/>
        </w:rPr>
        <w:t xml:space="preserve">“อธิการบดี” หมายความว่า อธิการบดีมหาวิทยาลัยธรรมศาสตร์ </w:t>
      </w:r>
    </w:p>
    <w:p w14:paraId="00000009" w14:textId="4FAA65CB" w:rsidR="00CB5634" w:rsidRP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noProof/>
          <w:sz w:val="32"/>
          <w:szCs w:val="32"/>
        </w:rPr>
        <w:t xml:space="preserve">“หัวหน้าส่วนงาน” หมายความว่า คณบดี ผู้อํานวยการสถาบัน สํานักงาน หรือส่วนงานที่เรียกชื่ออย่างอื่นที่มีฐานะเทียบเท่าคณะ สถาบัน หรือสํานักงาน </w:t>
      </w:r>
    </w:p>
    <w:p w14:paraId="0000000A" w14:textId="5710063E" w:rsidR="00CB5634" w:rsidRPr="003A4A6B" w:rsidRDefault="003A4A6B" w:rsidP="005B6B5C">
      <w:pPr>
        <w:spacing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ab/>
      </w:r>
      <w:r w:rsidR="00746AEB" w:rsidRPr="003A4A6B">
        <w:rPr>
          <w:rFonts w:ascii="TH SarabunPSK" w:hAnsi="TH SarabunPSK" w:cs="TH SarabunPSK"/>
          <w:noProof/>
          <w:sz w:val="32"/>
          <w:szCs w:val="32"/>
        </w:rPr>
        <w:t>“เงินบริจาค” หมายความว่า เงินหรือสิทธิเรียกร้องในทรัพย์สินที่เป็นเงินที่มีผู้อุทิศให้</w:t>
      </w:r>
      <w:r w:rsidR="005B6B5C">
        <w:rPr>
          <w:rFonts w:ascii="TH SarabunPSK" w:hAnsi="TH SarabunPSK" w:cs="TH SarabunPSK"/>
          <w:noProof/>
          <w:sz w:val="32"/>
          <w:szCs w:val="32"/>
        </w:rPr>
        <w:br/>
      </w:r>
      <w:r w:rsidR="00746AEB" w:rsidRPr="003A4A6B">
        <w:rPr>
          <w:rFonts w:ascii="TH SarabunPSK" w:hAnsi="TH SarabunPSK" w:cs="TH SarabunPSK"/>
          <w:noProof/>
          <w:sz w:val="32"/>
          <w:szCs w:val="32"/>
        </w:rPr>
        <w:t>หรือ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บริจาค</w:t>
      </w:r>
      <w:r w:rsidR="00746AEB" w:rsidRPr="003A4A6B">
        <w:rPr>
          <w:rFonts w:ascii="TH SarabunPSK" w:hAnsi="TH SarabunPSK" w:cs="TH SarabunPSK"/>
          <w:noProof/>
          <w:sz w:val="32"/>
          <w:szCs w:val="32"/>
        </w:rPr>
        <w:t xml:space="preserve">ให้แก่มหาวิทยาลัย หรือส่วนงานของมหาวิทยาลัย และให้รวมทั้งดอกผลของเงินบริจาคด้วย </w:t>
      </w:r>
    </w:p>
    <w:p w14:paraId="0D628D91" w14:textId="522F282F" w:rsidR="00461BFE" w:rsidRPr="001F276E" w:rsidRDefault="00746AEB" w:rsidP="001F276E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b/>
          <w:bCs/>
          <w:noProof/>
          <w:sz w:val="32"/>
          <w:szCs w:val="32"/>
        </w:rPr>
        <w:t>ข้อ ๔</w:t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 การดําเนินการจัดซื้อจัดจ้างตามข้อบังคับนี้ ให้ใช้กับกรณีการจัดซื้อจัดจ้าง</w:t>
      </w:r>
      <w:r w:rsidR="005B6B5C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>โดยใช้</w:t>
      </w:r>
      <w:r w:rsidR="003A4A6B">
        <w:rPr>
          <w:rFonts w:ascii="TH SarabunPSK" w:hAnsi="TH SarabunPSK" w:cs="TH SarabunPSK" w:hint="cs"/>
          <w:noProof/>
          <w:sz w:val="32"/>
          <w:szCs w:val="32"/>
          <w:cs/>
        </w:rPr>
        <w:t xml:space="preserve">เงินบริจาค </w:t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โดยไม่ใช้เงินบริจาคนั้นร่วมกับเงินงบประมาณ </w:t>
      </w:r>
    </w:p>
    <w:p w14:paraId="0000000C" w14:textId="0B0657CA" w:rsidR="00CB5634" w:rsidRPr="003A4A6B" w:rsidRDefault="00746AEB" w:rsidP="005B6B5C">
      <w:pPr>
        <w:spacing w:line="240" w:lineRule="auto"/>
        <w:ind w:firstLine="1418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b/>
          <w:bCs/>
          <w:noProof/>
          <w:sz w:val="32"/>
          <w:szCs w:val="32"/>
        </w:rPr>
        <w:t>ข้อ ๕</w:t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 ให้อธิการบดีเป็นผู้มีอํานาจอนุมัติสั่งซื้อหรือสั่งจ้างการจัดซื้อจัดจ้างโดยใช้เงินบริจาคที่มี วัตถุประสงค์เพื่อให้แก่มหาวิทยาลัย </w:t>
      </w:r>
    </w:p>
    <w:p w14:paraId="0000000D" w14:textId="6573BAD1" w:rsidR="00CB5634" w:rsidRP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noProof/>
          <w:sz w:val="32"/>
          <w:szCs w:val="32"/>
        </w:rPr>
        <w:t>ให้หัวหน้าส่วนงานเป็นผู้มีอํานาจอนุมัติการสั่งซื้อหรือสั่งจ้าง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3A4A6B">
        <w:rPr>
          <w:rFonts w:ascii="TH SarabunPSK" w:hAnsi="TH SarabunPSK" w:cs="TH SarabunPSK"/>
          <w:noProof/>
          <w:sz w:val="32"/>
          <w:szCs w:val="32"/>
        </w:rPr>
        <w:t>การจัดซื้อจัดจ้าง</w:t>
      </w:r>
      <w:r w:rsidR="005B6B5C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โดยใช้เงินบริจาคที่มีวัตถุประสงค์เพื่อให้แก่ส่วนงานนั้น </w:t>
      </w:r>
    </w:p>
    <w:p w14:paraId="0000000E" w14:textId="0B32C3AD" w:rsidR="00CB5634" w:rsidRP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746AEB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>ข้อ ๖</w:t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 เมื่อสิ้นสุดกระบวนการจัดซื้อจัดจ้างโดยใช้เงินบริจาคในแต่ละโครงการ ให้เจ้าหน้าที่จัดให้มีการบันทึกรายงานผลการพิจารณา รายละเอียดวิธีการ และขั้นตอนการจัดซื้อจัดจ้าง พร้อมทั้งเอกสารหลักฐานประกอบเก็บไว้เป็นหลักฐาน </w:t>
      </w:r>
    </w:p>
    <w:p w14:paraId="0000000F" w14:textId="28A622A9" w:rsidR="00CB5634" w:rsidRPr="003A4A6B" w:rsidRDefault="00746AEB" w:rsidP="005B6B5C">
      <w:pPr>
        <w:spacing w:line="240" w:lineRule="auto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tab/>
      </w:r>
      <w:r w:rsidRPr="00746AEB">
        <w:rPr>
          <w:rFonts w:ascii="TH SarabunPSK" w:hAnsi="TH SarabunPSK" w:cs="TH SarabunPSK"/>
          <w:b/>
          <w:bCs/>
          <w:noProof/>
          <w:sz w:val="32"/>
          <w:szCs w:val="32"/>
        </w:rPr>
        <w:t>ข้อ ๗</w:t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 การจัดซื้อจัดจ้างโดยใช้เงินบริจาคให้ใช้วิธีเฉพาะเจาะจง ทั้งนี้ ให้คํานึงถึงความคุ้มค่า โปร่งใส มีประสิทธิภาพและประสิทธิผลและตรวจสอบได้ </w:t>
      </w:r>
    </w:p>
    <w:p w14:paraId="00000010" w14:textId="54A1E5FD" w:rsidR="00CB5634" w:rsidRP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noProof/>
          <w:sz w:val="32"/>
          <w:szCs w:val="32"/>
        </w:rPr>
        <w:t>กระบวนการซื้อหรือจ้างโดยวิธีการเฉพาะเจาะ</w:t>
      </w:r>
      <w:r w:rsidR="005B6B5C">
        <w:rPr>
          <w:rFonts w:ascii="TH SarabunPSK" w:hAnsi="TH SarabunPSK" w:cs="TH SarabunPSK" w:hint="cs"/>
          <w:noProof/>
          <w:sz w:val="32"/>
          <w:szCs w:val="32"/>
          <w:cs/>
        </w:rPr>
        <w:t>จง</w:t>
      </w:r>
      <w:r w:rsidRPr="003A4A6B">
        <w:rPr>
          <w:rFonts w:ascii="TH SarabunPSK" w:hAnsi="TH SarabunPSK" w:cs="TH SarabunPSK"/>
          <w:noProof/>
          <w:sz w:val="32"/>
          <w:szCs w:val="32"/>
        </w:rPr>
        <w:t>ตามวรรคหนึ่ง</w:t>
      </w:r>
      <w:r w:rsidR="00800874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3A4A6B">
        <w:rPr>
          <w:rFonts w:ascii="TH SarabunPSK" w:hAnsi="TH SarabunPSK" w:cs="TH SarabunPSK"/>
          <w:noProof/>
          <w:sz w:val="32"/>
          <w:szCs w:val="32"/>
        </w:rPr>
        <w:t>ให้นําหลักเกณฑ์และวิธีการ</w:t>
      </w:r>
      <w:r w:rsidR="00800874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ในระเบียบกระทรวงการคลังว่าด้วยการจัดซื้อจัดจ้างและการบริหารพัสดุภาครัฐมาใช้โดยอนุโลม </w:t>
      </w:r>
    </w:p>
    <w:p w14:paraId="00000011" w14:textId="58111D47" w:rsidR="00CB5634" w:rsidRP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746AEB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ข้อ </w:t>
      </w:r>
      <w:r w:rsidRPr="00746AE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๘</w:t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 นอกจากการจัดซื้อจัดจ้างโดยวิธีการเฉพาะเจาะจงตามข้อ ๗ เพื่อให้เกิดความคุ้มค่า โปร่งใส มีประสิทธิภาพและประสิทธิผล และตรวจสอบได้ ผู้มีอํานาจอนุมัติสั่งซื้อหรือสั่งจ้างตามข้อ ๕ อาจกําหนดให้ดําเนินการจัดซื้อจัดจ้างตามข้อบังคับนี้</w:t>
      </w:r>
      <w:r w:rsidR="00800874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3A4A6B">
        <w:rPr>
          <w:rFonts w:ascii="TH SarabunPSK" w:hAnsi="TH SarabunPSK" w:cs="TH SarabunPSK"/>
          <w:noProof/>
          <w:sz w:val="32"/>
          <w:szCs w:val="32"/>
        </w:rPr>
        <w:t>โดยใช้วิธีการอื่นที่กําหนดไว้ในระเบียบกระทรวงการคลัง</w:t>
      </w:r>
      <w:r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ว่าด้วยการจัดซื้อจัดจ้างและการบริหารพัสดุภาครัฐก็ได้ </w:t>
      </w:r>
    </w:p>
    <w:p w14:paraId="00000012" w14:textId="416C5AEF" w:rsidR="00CB5634" w:rsidRP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noProof/>
          <w:sz w:val="32"/>
          <w:szCs w:val="32"/>
        </w:rPr>
        <w:t>กระบวนการซื้อหรือจ้างตามวรรคหนึ่ง</w:t>
      </w:r>
      <w:r w:rsidR="00FC0CF8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3A4A6B">
        <w:rPr>
          <w:rFonts w:ascii="TH SarabunPSK" w:hAnsi="TH SarabunPSK" w:cs="TH SarabunPSK"/>
          <w:noProof/>
          <w:sz w:val="32"/>
          <w:szCs w:val="32"/>
        </w:rPr>
        <w:t>ให้นําหลักเกณฑ์และวิธีการในระเบียบ</w:t>
      </w:r>
      <w:r w:rsidR="00800874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กระทรวงการคลังว่าด้วยการจัดซื้อจัดจ้างและการบริหารพัสดุภาครัฐมาใช้โดยอนุโลม </w:t>
      </w:r>
    </w:p>
    <w:p w14:paraId="00000013" w14:textId="50402ACE" w:rsidR="00CB5634" w:rsidRP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746AEB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ข้อ </w:t>
      </w:r>
      <w:r w:rsidRPr="00746AE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๙</w:t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 การดําเนินการจัดซื้อจัดจ้างโดยใช้เงินบริจาคตามข้อบังคับนี้ ไม่ต้องดําเนินการในระบบ เครือข่ายสารสนเทศของกรมบัญชีกลางผ่านทางระบบจัดซื้อจัดจ้างภาครัฐด้วยอิเล็กทรอนิกส์ (e-GP) เว้นแต่กรณีดําเนินการโดยเลือกใช้วิธีการประกาศเชิญชวนทั่วไป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3A4A6B">
        <w:rPr>
          <w:rFonts w:ascii="TH SarabunPSK" w:hAnsi="TH SarabunPSK" w:cs="TH SarabunPSK"/>
          <w:noProof/>
          <w:sz w:val="32"/>
          <w:szCs w:val="32"/>
        </w:rPr>
        <w:t>ตามระเบียบกระทรวงการคลัง</w:t>
      </w:r>
      <w:r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ว่าด้วยการจัดซื้อจัดจ้างและการบริหารพัสดุภาครัฐ </w:t>
      </w:r>
    </w:p>
    <w:p w14:paraId="00000014" w14:textId="667B8AC1" w:rsidR="00CB5634" w:rsidRPr="003A4A6B" w:rsidRDefault="00746AEB" w:rsidP="00800874">
      <w:pPr>
        <w:spacing w:line="240" w:lineRule="auto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ab/>
      </w:r>
      <w:r w:rsidRPr="00746AEB">
        <w:rPr>
          <w:rFonts w:ascii="TH SarabunPSK" w:hAnsi="TH SarabunPSK" w:cs="TH SarabunPSK"/>
          <w:b/>
          <w:bCs/>
          <w:noProof/>
          <w:sz w:val="32"/>
          <w:szCs w:val="32"/>
        </w:rPr>
        <w:t>ข้อ ๑๐</w:t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 การทําสัญญาและหลักประกันสัญญา การบริหารสัญญาและการตรวจรับ การประเมินผลการปฏิบัติงานของผู้ประกอบการ การทิ้งงาน และการบริหารพัสดุ</w:t>
      </w:r>
      <w:r w:rsidR="00800874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3A4A6B">
        <w:rPr>
          <w:rFonts w:ascii="TH SarabunPSK" w:hAnsi="TH SarabunPSK" w:cs="TH SarabunPSK"/>
          <w:noProof/>
          <w:sz w:val="32"/>
          <w:szCs w:val="32"/>
        </w:rPr>
        <w:t>ให้เป็นไปตามหลักเกณฑ์</w:t>
      </w:r>
      <w:r w:rsidR="00800874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และวิธีการที่กําหนดไว้ในกฎหมายว่าด้วยการจัดซื้อจัดจ้างและการบริหารพัสดุภาครัฐ </w:t>
      </w:r>
    </w:p>
    <w:p w14:paraId="00000015" w14:textId="74C076D4" w:rsidR="00CB5634" w:rsidRPr="003A4A6B" w:rsidRDefault="00746AEB" w:rsidP="005B6B5C">
      <w:pPr>
        <w:spacing w:line="240" w:lineRule="auto"/>
        <w:ind w:firstLine="14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746AEB">
        <w:rPr>
          <w:rFonts w:ascii="TH SarabunPSK" w:hAnsi="TH SarabunPSK" w:cs="TH SarabunPSK"/>
          <w:b/>
          <w:bCs/>
          <w:noProof/>
          <w:sz w:val="32"/>
          <w:szCs w:val="32"/>
        </w:rPr>
        <w:t>ข้อ ๑๑</w:t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 ให้มีการรายงานผลการปฏิบัติงานการจัดซื้อจัดจ้างโดยใช้เงินบริจาค</w:t>
      </w:r>
      <w:r w:rsidR="00800874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>ต่อคณะกรรมการนโยบายการจัดซื้อจัดจ้างและการบริหารพัสดุภาครัฐ ตามหลักเกณฑ์และวิธีการ</w:t>
      </w:r>
      <w:r w:rsidR="00800874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ที่คณะกรรมการนโยบายการจัดซื้อจัดจ้างและการบริหารพัสดุภาครัฐ </w:t>
      </w:r>
    </w:p>
    <w:p w14:paraId="00000017" w14:textId="098F8AD2" w:rsidR="00CB5634" w:rsidRPr="003A4A6B" w:rsidRDefault="00746AEB" w:rsidP="003D2BA8">
      <w:pPr>
        <w:spacing w:line="240" w:lineRule="auto"/>
        <w:ind w:firstLine="144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746AEB">
        <w:rPr>
          <w:rFonts w:ascii="TH SarabunPSK" w:hAnsi="TH SarabunPSK" w:cs="TH SarabunPSK"/>
          <w:b/>
          <w:bCs/>
          <w:noProof/>
          <w:sz w:val="32"/>
          <w:szCs w:val="32"/>
        </w:rPr>
        <w:t>ข้อ ๑๒</w:t>
      </w:r>
      <w:r w:rsidR="003D2BA8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3A4A6B">
        <w:rPr>
          <w:rFonts w:ascii="TH SarabunPSK" w:hAnsi="TH SarabunPSK" w:cs="TH SarabunPSK"/>
          <w:noProof/>
          <w:sz w:val="32"/>
          <w:szCs w:val="32"/>
        </w:rPr>
        <w:t>ให้อธิการบดีเป็นผู้รักษาการตามข้อบังคับนี้และให้มีอํานาจออกประกาศมหาวิทยาลัย</w:t>
      </w:r>
      <w:r w:rsidR="003D2BA8">
        <w:rPr>
          <w:rFonts w:ascii="TH SarabunPSK" w:hAnsi="TH SarabunPSK" w:cs="TH SarabunPSK"/>
          <w:noProof/>
          <w:sz w:val="32"/>
          <w:szCs w:val="32"/>
        </w:rPr>
        <w:br/>
      </w:r>
      <w:r w:rsidRPr="003A4A6B">
        <w:rPr>
          <w:rFonts w:ascii="TH SarabunPSK" w:hAnsi="TH SarabunPSK" w:cs="TH SarabunPSK"/>
          <w:noProof/>
          <w:sz w:val="32"/>
          <w:szCs w:val="32"/>
        </w:rPr>
        <w:t xml:space="preserve">กําหนดหลักเกณฑ์หรือวิธีการปฏิบัติเพิ่มเติมเท่าที่ไม่ขัดกับแย้งกับข้อบังคับนี้ </w:t>
      </w:r>
    </w:p>
    <w:p w14:paraId="66BC68DA" w14:textId="5BE75965" w:rsidR="00746AEB" w:rsidRDefault="00746AEB" w:rsidP="005B6B5C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555D6935" w14:textId="77777777" w:rsidR="00AF5063" w:rsidRDefault="00AF5063" w:rsidP="005B6B5C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1864146D" w14:textId="6D86E90F" w:rsidR="00746AEB" w:rsidRDefault="008C0FBE" w:rsidP="008C0FBE">
      <w:pPr>
        <w:tabs>
          <w:tab w:val="left" w:pos="3119"/>
        </w:tabs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ab/>
      </w:r>
      <w:r w:rsidR="00746AEB" w:rsidRPr="003A4A6B">
        <w:rPr>
          <w:rFonts w:ascii="TH SarabunPSK" w:hAnsi="TH SarabunPSK" w:cs="TH SarabunPSK"/>
          <w:noProof/>
          <w:sz w:val="32"/>
          <w:szCs w:val="32"/>
        </w:rPr>
        <w:t>ประกาศ ณ วันที่ ๒๘ ตุลาคม พ.ศ. ๒๕๖๒</w:t>
      </w:r>
    </w:p>
    <w:p w14:paraId="6232FB1E" w14:textId="7B99F735" w:rsidR="00FC0CF8" w:rsidRDefault="00FC0CF8" w:rsidP="00FC0CF8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5CADAE1A" w14:textId="77777777" w:rsidR="00AF5063" w:rsidRPr="003A4A6B" w:rsidRDefault="00AF5063" w:rsidP="00FC0CF8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00000019" w14:textId="62733E44" w:rsidR="00CB5634" w:rsidRPr="003A4A6B" w:rsidRDefault="00746AEB" w:rsidP="008C0FBE">
      <w:pPr>
        <w:spacing w:line="240" w:lineRule="auto"/>
        <w:ind w:left="2880" w:firstLine="381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noProof/>
          <w:sz w:val="32"/>
          <w:szCs w:val="32"/>
        </w:rPr>
        <w:t>(ศาสตราจารย์พิเศษ นรนิติ เศรษฐบุตร)</w:t>
      </w:r>
    </w:p>
    <w:p w14:paraId="0000001A" w14:textId="7A28A705" w:rsidR="00CB5634" w:rsidRPr="003A4A6B" w:rsidRDefault="00746AEB" w:rsidP="008C0FBE">
      <w:pPr>
        <w:spacing w:line="240" w:lineRule="auto"/>
        <w:ind w:left="3600" w:firstLine="228"/>
        <w:rPr>
          <w:rFonts w:ascii="TH SarabunPSK" w:hAnsi="TH SarabunPSK" w:cs="TH SarabunPSK"/>
          <w:noProof/>
          <w:sz w:val="32"/>
          <w:szCs w:val="32"/>
        </w:rPr>
      </w:pPr>
      <w:r w:rsidRPr="003A4A6B">
        <w:rPr>
          <w:rFonts w:ascii="TH SarabunPSK" w:hAnsi="TH SarabunPSK" w:cs="TH SarabunPSK"/>
          <w:noProof/>
          <w:sz w:val="32"/>
          <w:szCs w:val="32"/>
        </w:rPr>
        <w:t>นายกสภามหาวิทยาลัย</w:t>
      </w:r>
    </w:p>
    <w:sectPr w:rsidR="00CB5634" w:rsidRPr="003A4A6B" w:rsidSect="00753617">
      <w:headerReference w:type="default" r:id="rId8"/>
      <w:headerReference w:type="first" r:id="rId9"/>
      <w:pgSz w:w="11906" w:h="16838" w:code="9"/>
      <w:pgMar w:top="851" w:right="1134" w:bottom="851" w:left="1701" w:header="397" w:footer="720" w:gutter="0"/>
      <w:pgNumType w:fmt="thaiNumbers"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B2FCE" w14:textId="77777777" w:rsidR="00800874" w:rsidRDefault="00800874" w:rsidP="00800874">
      <w:pPr>
        <w:spacing w:line="240" w:lineRule="auto"/>
      </w:pPr>
      <w:r>
        <w:separator/>
      </w:r>
    </w:p>
  </w:endnote>
  <w:endnote w:type="continuationSeparator" w:id="0">
    <w:p w14:paraId="68DC7E59" w14:textId="77777777" w:rsidR="00800874" w:rsidRDefault="00800874" w:rsidP="008008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5DEFB54-8173-4490-A8E4-C2A8B6A7A6EB}"/>
    <w:embedItalic r:id="rId2" w:fontKey="{04E317A2-D9A6-4AE3-B56F-3E9F135D08C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7D595B4-405A-45B2-8D42-0BC17BD271D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72369E99-BE1A-486E-87C0-8F1864B8A24D}"/>
    <w:embedBold r:id="rId5" w:fontKey="{9F30C930-C7F0-4C57-BB0E-555E8E3E0F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D3D6A42-A07F-4E21-BDB6-D878F00E733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0270B434-566C-41A7-BF3E-90F38D6F10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C7C906C-4049-42AC-87A1-98675F7E12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A819A" w14:textId="77777777" w:rsidR="00800874" w:rsidRDefault="00800874" w:rsidP="00800874">
      <w:pPr>
        <w:spacing w:line="240" w:lineRule="auto"/>
      </w:pPr>
      <w:r>
        <w:separator/>
      </w:r>
    </w:p>
  </w:footnote>
  <w:footnote w:type="continuationSeparator" w:id="0">
    <w:p w14:paraId="01B7A05E" w14:textId="77777777" w:rsidR="00800874" w:rsidRDefault="00800874" w:rsidP="008008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A998B" w14:textId="597AC553" w:rsidR="00800874" w:rsidRPr="00144466" w:rsidRDefault="00461BFE" w:rsidP="00144466">
    <w:pPr>
      <w:pStyle w:val="Header"/>
      <w:tabs>
        <w:tab w:val="left" w:pos="5059"/>
      </w:tabs>
      <w:rPr>
        <w:rFonts w:ascii="TH SarabunPSK" w:hAnsi="TH SarabunPSK" w:cs="TH SarabunPSK"/>
        <w:sz w:val="32"/>
        <w:szCs w:val="32"/>
      </w:rPr>
    </w:pPr>
    <w:r>
      <w:tab/>
    </w:r>
    <w:sdt>
      <w:sdtPr>
        <w:id w:val="-150594018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  <w:sz w:val="32"/>
          <w:szCs w:val="32"/>
        </w:rPr>
      </w:sdtEndPr>
      <w:sdtContent>
        <w:r w:rsidR="00A753D8" w:rsidRPr="00FC0CF8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A753D8" w:rsidRPr="00FC0CF8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="00A753D8" w:rsidRPr="00FC0CF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753D8" w:rsidRPr="00FC0CF8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="00A753D8" w:rsidRPr="00FC0CF8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  <w:r>
      <w:rPr>
        <w:rFonts w:ascii="TH SarabunPSK" w:hAnsi="TH SarabunPSK" w:cs="TH SarabunPSK"/>
        <w:sz w:val="32"/>
        <w:szCs w:val="3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5C7F1" w14:textId="7097CDC7" w:rsidR="00A753D8" w:rsidRPr="00A753D8" w:rsidRDefault="00A753D8">
    <w:pPr>
      <w:pStyle w:val="Header"/>
      <w:jc w:val="center"/>
      <w:rPr>
        <w:rFonts w:ascii="TH SarabunPSK" w:hAnsi="TH SarabunPSK" w:cs="TH SarabunPSK"/>
        <w:sz w:val="32"/>
        <w:szCs w:val="32"/>
      </w:rPr>
    </w:pPr>
  </w:p>
  <w:p w14:paraId="4DD5F6E1" w14:textId="77777777" w:rsidR="00A753D8" w:rsidRDefault="00A753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634"/>
    <w:rsid w:val="00144466"/>
    <w:rsid w:val="001F276E"/>
    <w:rsid w:val="003A4A6B"/>
    <w:rsid w:val="003D2BA8"/>
    <w:rsid w:val="00461BFE"/>
    <w:rsid w:val="005B6B5C"/>
    <w:rsid w:val="00746AEB"/>
    <w:rsid w:val="00753617"/>
    <w:rsid w:val="00800874"/>
    <w:rsid w:val="008C0FBE"/>
    <w:rsid w:val="00A753D8"/>
    <w:rsid w:val="00AF5063"/>
    <w:rsid w:val="00CB5634"/>
    <w:rsid w:val="00CC5F1E"/>
    <w:rsid w:val="00D12B65"/>
    <w:rsid w:val="00E04FC9"/>
    <w:rsid w:val="00FC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9862CC5"/>
  <w15:docId w15:val="{BFC9FE7F-4128-45F9-A26D-94462937A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00874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800874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800874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800874"/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0371D-AA87-413C-951D-B6485630E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Kamonphun  Vichitsurakij</cp:lastModifiedBy>
  <cp:revision>5</cp:revision>
  <cp:lastPrinted>2021-08-31T08:16:00Z</cp:lastPrinted>
  <dcterms:created xsi:type="dcterms:W3CDTF">2021-08-31T08:13:00Z</dcterms:created>
  <dcterms:modified xsi:type="dcterms:W3CDTF">2021-09-01T02:14:00Z</dcterms:modified>
</cp:coreProperties>
</file>