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DA41BD" w:rsidRDefault="00182338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DA41BD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87949554" r:id="rId8"/>
        </w:object>
      </w:r>
    </w:p>
    <w:p w:rsidR="00DE526E" w:rsidRPr="00DA41BD" w:rsidRDefault="00A50A08" w:rsidP="00DA41BD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DA41B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ข้อบังคับมหาวิทยาลัยธรรมศาสตร์ </w:t>
      </w:r>
      <w:r w:rsidRPr="00DA41BD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br/>
      </w:r>
      <w:r w:rsidR="00933FE0" w:rsidRPr="00DA41BD">
        <w:rPr>
          <w:rFonts w:ascii="TH SarabunPSK" w:eastAsia="Arial Unicode MS" w:hAnsi="TH SarabunPSK" w:cs="TH SarabunPSK"/>
          <w:b/>
          <w:bCs/>
          <w:color w:val="030300"/>
          <w:sz w:val="32"/>
          <w:szCs w:val="32"/>
          <w:cs/>
        </w:rPr>
        <w:t xml:space="preserve">ว่าด้วยเบี้ยประชุมคณะกรรมการที่สภามหาวิทยาลัยแต่งตั้ง </w:t>
      </w:r>
      <w:r w:rsidR="00447B67" w:rsidRPr="00DA41BD">
        <w:rPr>
          <w:rFonts w:ascii="TH SarabunPSK" w:eastAsia="Arial Unicode MS" w:hAnsi="TH SarabunPSK" w:cs="TH SarabunPSK"/>
          <w:b/>
          <w:bCs/>
          <w:color w:val="030300"/>
          <w:sz w:val="32"/>
          <w:szCs w:val="32"/>
          <w:cs/>
        </w:rPr>
        <w:br/>
        <w:t xml:space="preserve">(ฉบับที่ ๒) </w:t>
      </w:r>
      <w:r w:rsidR="00933FE0" w:rsidRPr="00DA41BD">
        <w:rPr>
          <w:rFonts w:ascii="TH SarabunPSK" w:eastAsia="Arial Unicode MS" w:hAnsi="TH SarabunPSK" w:cs="TH SarabunPSK"/>
          <w:b/>
          <w:bCs/>
          <w:color w:val="030300"/>
          <w:sz w:val="32"/>
          <w:szCs w:val="32"/>
          <w:cs/>
        </w:rPr>
        <w:t>พ</w:t>
      </w:r>
      <w:r w:rsidR="00933FE0" w:rsidRPr="00DA41BD">
        <w:rPr>
          <w:rFonts w:ascii="TH SarabunPSK" w:eastAsia="Arial Unicode MS" w:hAnsi="TH SarabunPSK" w:cs="TH SarabunPSK"/>
          <w:b/>
          <w:bCs/>
          <w:color w:val="030300"/>
          <w:sz w:val="32"/>
          <w:szCs w:val="32"/>
        </w:rPr>
        <w:t>.</w:t>
      </w:r>
      <w:r w:rsidR="00933FE0" w:rsidRPr="00DA41BD">
        <w:rPr>
          <w:rFonts w:ascii="TH SarabunPSK" w:eastAsia="Arial Unicode MS" w:hAnsi="TH SarabunPSK" w:cs="TH SarabunPSK"/>
          <w:b/>
          <w:bCs/>
          <w:color w:val="030300"/>
          <w:sz w:val="32"/>
          <w:szCs w:val="32"/>
          <w:cs/>
        </w:rPr>
        <w:t>ศ</w:t>
      </w:r>
      <w:r w:rsidR="00933FE0" w:rsidRPr="00DA41BD">
        <w:rPr>
          <w:rFonts w:ascii="TH SarabunPSK" w:eastAsia="Arial Unicode MS" w:hAnsi="TH SarabunPSK" w:cs="TH SarabunPSK"/>
          <w:b/>
          <w:bCs/>
          <w:color w:val="030300"/>
          <w:sz w:val="32"/>
          <w:szCs w:val="32"/>
        </w:rPr>
        <w:t xml:space="preserve">. </w:t>
      </w:r>
      <w:r w:rsidR="00447B67" w:rsidRPr="00DA41BD">
        <w:rPr>
          <w:rFonts w:ascii="TH SarabunPSK" w:eastAsia="Arial Unicode MS" w:hAnsi="TH SarabunPSK" w:cs="TH SarabunPSK"/>
          <w:b/>
          <w:bCs/>
          <w:color w:val="030300"/>
          <w:sz w:val="32"/>
          <w:szCs w:val="32"/>
          <w:cs/>
        </w:rPr>
        <w:t>๒๕๖๔</w:t>
      </w:r>
    </w:p>
    <w:p w:rsidR="00452056" w:rsidRPr="00DA41BD" w:rsidRDefault="00DA41BD" w:rsidP="00DA41BD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 w:rsidR="00452056" w:rsidRPr="00DA41BD">
        <w:rPr>
          <w:rFonts w:ascii="TH SarabunPSK" w:hAnsi="TH SarabunPSK" w:cs="TH SarabunPSK"/>
          <w:noProof/>
          <w:sz w:val="32"/>
          <w:szCs w:val="32"/>
        </w:rPr>
        <w:t>………………………………………….</w:t>
      </w:r>
    </w:p>
    <w:p w:rsidR="00A50A08" w:rsidRPr="00DA41BD" w:rsidRDefault="00A50A08" w:rsidP="00DA41BD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447B67" w:rsidRPr="00DA41BD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00000"/>
          <w:sz w:val="32"/>
          <w:szCs w:val="32"/>
        </w:rPr>
      </w:pPr>
      <w:r w:rsidRPr="00DA41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โดยที่เป็นการสมควรปรับปรุงแก้ไขข้อบังค</w:t>
      </w:r>
      <w:r w:rsidR="00DA41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ับมหาวิทยาลัยธรรมศาสตร์</w:t>
      </w:r>
      <w:r w:rsidRPr="00DA41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ว่าด้วยเบี้ยประชุมคณะกรรมการที่สภามหาวิทยาลัยแต่งตั้ง พ</w:t>
      </w:r>
      <w:r w:rsidRPr="00DA41BD">
        <w:rPr>
          <w:rFonts w:ascii="TH SarabunPSK" w:eastAsia="Arial Unicode MS" w:hAnsi="TH SarabunPSK" w:cs="TH SarabunPSK"/>
          <w:color w:val="000000"/>
          <w:sz w:val="32"/>
          <w:szCs w:val="32"/>
        </w:rPr>
        <w:t>.</w:t>
      </w:r>
      <w:r w:rsidRPr="00DA41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ศ</w:t>
      </w:r>
      <w:r w:rsidRPr="00DA41BD">
        <w:rPr>
          <w:rFonts w:ascii="TH SarabunPSK" w:eastAsia="Arial Unicode MS" w:hAnsi="TH SarabunPSK" w:cs="TH SarabunPSK"/>
          <w:color w:val="000000"/>
          <w:sz w:val="32"/>
          <w:szCs w:val="32"/>
        </w:rPr>
        <w:t xml:space="preserve">. </w:t>
      </w:r>
      <w:r w:rsidRPr="00DA41BD">
        <w:rPr>
          <w:rFonts w:ascii="TH SarabunPSK" w:eastAsia="Arial Unicode MS" w:hAnsi="TH SarabunPSK" w:cs="TH SarabunPSK"/>
          <w:color w:val="000000"/>
          <w:sz w:val="32"/>
          <w:szCs w:val="32"/>
          <w:cs/>
        </w:rPr>
        <w:t>๒๕๖๓</w:t>
      </w:r>
    </w:p>
    <w:p w:rsidR="001A1355" w:rsidRPr="00DA41BD" w:rsidRDefault="00DA41BD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60600"/>
          <w:sz w:val="32"/>
          <w:szCs w:val="32"/>
        </w:rPr>
      </w:pPr>
      <w:r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อาศัยอำ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 xml:space="preserve">นาจตามความในมาตรา ๒๓ 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>(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๔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 xml:space="preserve">) 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แห่งพระราชบัญญัติมหาวิทยาลัยธรรมศาสตร์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br/>
        <w:t>พ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>.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ศ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 xml:space="preserve">. 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๒๕๕๘ สภามหาวิทยาลัย ในการประชุมครั้งที่ ๕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>/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๒๕๖๔ เมื่อวันที่ ๓๑ พฤษภาคม ๒๕๖๔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br/>
        <w:t>จึงออกข้อบังคับไว้ดังต่อไปนี้</w:t>
      </w:r>
    </w:p>
    <w:p w:rsidR="00447B67" w:rsidRPr="00DA41BD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 w:firstLine="1440"/>
        <w:jc w:val="thaiDistribute"/>
        <w:rPr>
          <w:rFonts w:ascii="TH SarabunPSK" w:hAnsi="TH SarabunPSK" w:cs="TH SarabunPSK"/>
          <w:color w:val="010100"/>
          <w:sz w:val="32"/>
          <w:szCs w:val="32"/>
        </w:rPr>
      </w:pPr>
      <w:r w:rsidRPr="00DA41BD">
        <w:rPr>
          <w:rFonts w:ascii="TH SarabunPSK" w:eastAsia="Arial Unicode MS" w:hAnsi="TH SarabunPSK" w:cs="TH SarabunPSK"/>
          <w:color w:val="020200"/>
          <w:sz w:val="32"/>
          <w:szCs w:val="32"/>
          <w:cs/>
        </w:rPr>
        <w:t xml:space="preserve">ข้อ ๑ ข้อบังคับนี้เรียกว่า 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</w:rPr>
        <w:t xml:space="preserve">“ </w:t>
      </w:r>
      <w:r w:rsidR="00DA41BD">
        <w:rPr>
          <w:rFonts w:ascii="TH SarabunPSK" w:eastAsia="Arial Unicode MS" w:hAnsi="TH SarabunPSK" w:cs="TH SarabunPSK"/>
          <w:color w:val="020200"/>
          <w:sz w:val="32"/>
          <w:szCs w:val="32"/>
          <w:cs/>
        </w:rPr>
        <w:t>ข้อบังคับมหาวิทยาลัยธรรมศาสตร์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  <w:cs/>
        </w:rPr>
        <w:t xml:space="preserve">ว่าด้วยเบี้ยประชุม คณะกรรมการที่สภามหาวิทยาลัยแต่งตั้ง 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</w:rPr>
        <w:t>(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  <w:cs/>
        </w:rPr>
        <w:t>ฉบับที่ ๒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</w:rPr>
        <w:t xml:space="preserve">) 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  <w:cs/>
        </w:rPr>
        <w:t>พ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</w:rPr>
        <w:t>.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  <w:cs/>
        </w:rPr>
        <w:t>ศ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</w:rPr>
        <w:t xml:space="preserve">. 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  <w:cs/>
        </w:rPr>
        <w:t>๒๕๖๔</w:t>
      </w:r>
      <w:r w:rsidRPr="00DA41BD">
        <w:rPr>
          <w:rFonts w:ascii="TH SarabunPSK" w:eastAsia="Arial Unicode MS" w:hAnsi="TH SarabunPSK" w:cs="TH SarabunPSK"/>
          <w:color w:val="020200"/>
          <w:sz w:val="32"/>
          <w:szCs w:val="32"/>
        </w:rPr>
        <w:t>”</w:t>
      </w:r>
    </w:p>
    <w:p w:rsidR="00447B67" w:rsidRPr="00DA41BD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0" w:firstLine="1440"/>
        <w:jc w:val="thaiDistribute"/>
        <w:rPr>
          <w:rFonts w:ascii="TH SarabunPSK" w:hAnsi="TH SarabunPSK" w:cs="TH SarabunPSK"/>
          <w:color w:val="010100"/>
          <w:sz w:val="32"/>
          <w:szCs w:val="32"/>
        </w:rPr>
      </w:pP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ข้อ ๒ ข้อบังคับนี้ให้ใช้บังคับตั้งแต่วันถัดจากวันประกาศเป็นต้นไป</w:t>
      </w:r>
    </w:p>
    <w:p w:rsidR="00447B67" w:rsidRPr="00DA41BD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10100"/>
          <w:sz w:val="32"/>
          <w:szCs w:val="32"/>
        </w:rPr>
      </w:pP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ข้อ ๓ ให้ยกเลิกความในข้อ ๔ วรรคสองและวรรคสาม ของ</w:t>
      </w:r>
      <w:r w:rsid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ข้อบังคับมหาวิทยาลัย ธรรมศาสตร์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ว่าด้วยเบี้ยประชุมคณะกรรมการที่สภามหาวิทยาลัยแต่งตั้ง พ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>.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ศ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 xml:space="preserve">. </w:t>
      </w:r>
      <w:r w:rsid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๒๕๖๓ และให้ใช้ความ</w:t>
      </w:r>
      <w:r w:rsid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br/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ต่อไปนี้แทน</w:t>
      </w:r>
    </w:p>
    <w:p w:rsidR="00447B67" w:rsidRPr="00DA41BD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 w:firstLine="1440"/>
        <w:jc w:val="thaiDistribute"/>
        <w:rPr>
          <w:rFonts w:ascii="TH SarabunPSK" w:eastAsia="Arial Unicode MS" w:hAnsi="TH SarabunPSK" w:cs="TH SarabunPSK" w:hint="cs"/>
          <w:color w:val="010100"/>
          <w:sz w:val="32"/>
          <w:szCs w:val="32"/>
        </w:rPr>
      </w:pPr>
      <w:r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>“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ให้เลขานุการในคณะกรรมการ ได้รับเบี้ยป</w:t>
      </w:r>
      <w:r w:rsid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ระชุมเป็นรายครั้งในอัตราครั้งละ</w:t>
      </w:r>
      <w:r w:rsid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br/>
        <w:t xml:space="preserve"> 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๑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>,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๔</w:t>
      </w:r>
      <w:r w:rsid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๐</w:t>
      </w:r>
      <w:r w:rsidR="00DA41BD">
        <w:rPr>
          <w:rFonts w:ascii="TH SarabunPSK" w:eastAsia="Arial Unicode MS" w:hAnsi="TH SarabunPSK" w:cs="TH SarabunPSK" w:hint="cs"/>
          <w:color w:val="010100"/>
          <w:sz w:val="32"/>
          <w:szCs w:val="32"/>
          <w:cs/>
        </w:rPr>
        <w:t>๐ บาท</w:t>
      </w:r>
    </w:p>
    <w:p w:rsidR="00447B67" w:rsidRDefault="00DA41BD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10100"/>
          <w:sz w:val="32"/>
          <w:szCs w:val="32"/>
        </w:rPr>
      </w:pPr>
      <w:r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ให้ผู้ช่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 xml:space="preserve">วยเลขานุการในคณะกรรมการ ได้รับเบี้ยประชุมเป็นรายครั้งในอัตราครั้งละ 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br/>
        <w:t>๑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>,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>๔๐๐ บาท</w:t>
      </w:r>
      <w:r w:rsidR="00447B67" w:rsidRPr="00DA41BD">
        <w:rPr>
          <w:rFonts w:ascii="TH SarabunPSK" w:eastAsia="Arial Unicode MS" w:hAnsi="TH SarabunPSK" w:cs="TH SarabunPSK"/>
          <w:color w:val="010100"/>
          <w:sz w:val="32"/>
          <w:szCs w:val="32"/>
        </w:rPr>
        <w:t>”</w:t>
      </w:r>
    </w:p>
    <w:p w:rsidR="00DA41BD" w:rsidRDefault="00DA41BD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10100"/>
          <w:sz w:val="32"/>
          <w:szCs w:val="32"/>
        </w:rPr>
      </w:pPr>
      <w:bookmarkStart w:id="1" w:name="_GoBack"/>
      <w:bookmarkEnd w:id="1"/>
    </w:p>
    <w:p w:rsidR="00DA41BD" w:rsidRPr="00DA41BD" w:rsidRDefault="00DA41BD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 w:hint="cs"/>
          <w:color w:val="010100"/>
          <w:sz w:val="32"/>
          <w:szCs w:val="32"/>
        </w:rPr>
      </w:pPr>
    </w:p>
    <w:p w:rsidR="00447B67" w:rsidRPr="00DA41BD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 xml:space="preserve">               </w:t>
      </w:r>
      <w:r w:rsidR="00DA41BD">
        <w:rPr>
          <w:rFonts w:ascii="TH SarabunPSK" w:eastAsia="Arial Unicode MS" w:hAnsi="TH SarabunPSK" w:cs="TH SarabunPSK" w:hint="cs"/>
          <w:color w:val="010100"/>
          <w:sz w:val="32"/>
          <w:szCs w:val="32"/>
          <w:cs/>
        </w:rPr>
        <w:t xml:space="preserve">      </w:t>
      </w:r>
      <w:r w:rsidR="00D94356" w:rsidRPr="00DA41BD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Pr="00DA41BD">
        <w:rPr>
          <w:rFonts w:ascii="TH SarabunPSK" w:hAnsi="TH SarabunPSK" w:cs="TH SarabunPSK"/>
          <w:noProof/>
          <w:sz w:val="32"/>
          <w:szCs w:val="32"/>
          <w:cs/>
        </w:rPr>
        <w:t>๗</w:t>
      </w:r>
      <w:r w:rsidR="00D94356" w:rsidRPr="00DA41B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DA41BD">
        <w:rPr>
          <w:rFonts w:ascii="TH SarabunPSK" w:hAnsi="TH SarabunPSK" w:cs="TH SarabunPSK"/>
          <w:noProof/>
          <w:sz w:val="32"/>
          <w:szCs w:val="32"/>
          <w:cs/>
        </w:rPr>
        <w:t>มิถุนายน</w:t>
      </w:r>
      <w:r w:rsidR="00933FE0" w:rsidRPr="00DA41BD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Pr="00DA41BD">
        <w:rPr>
          <w:rFonts w:ascii="TH SarabunPSK" w:hAnsi="TH SarabunPSK" w:cs="TH SarabunPSK"/>
          <w:noProof/>
          <w:sz w:val="32"/>
          <w:szCs w:val="32"/>
          <w:cs/>
        </w:rPr>
        <w:t>๒๕๖๔</w:t>
      </w:r>
    </w:p>
    <w:p w:rsidR="00447B67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A41BD" w:rsidRPr="00DA41BD" w:rsidRDefault="00DA41BD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47B67" w:rsidRPr="00DA41BD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10100"/>
          <w:sz w:val="32"/>
          <w:szCs w:val="32"/>
        </w:rPr>
      </w:pPr>
      <w:r w:rsidRPr="00DA41BD">
        <w:rPr>
          <w:rFonts w:ascii="TH SarabunPSK" w:hAnsi="TH SarabunPSK" w:cs="TH SarabunPSK"/>
          <w:noProof/>
          <w:sz w:val="32"/>
          <w:szCs w:val="32"/>
          <w:cs/>
        </w:rPr>
        <w:t xml:space="preserve">           </w:t>
      </w:r>
      <w:r w:rsidR="00DA41BD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</w:t>
      </w:r>
      <w:r w:rsidRPr="00DA41BD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="00D94356" w:rsidRPr="00DA41BD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933FE0" w:rsidRPr="00DA41BD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เศรษญบุตร</w:t>
      </w:r>
      <w:r w:rsidR="00D94356" w:rsidRPr="00DA41BD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87422" w:rsidRPr="00DA41BD" w:rsidRDefault="00447B67" w:rsidP="00DA4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1440"/>
        <w:jc w:val="thaiDistribute"/>
        <w:rPr>
          <w:rFonts w:ascii="TH SarabunPSK" w:eastAsia="Arial Unicode MS" w:hAnsi="TH SarabunPSK" w:cs="TH SarabunPSK"/>
          <w:color w:val="010100"/>
          <w:sz w:val="32"/>
          <w:szCs w:val="32"/>
        </w:rPr>
      </w:pP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 xml:space="preserve">                        </w:t>
      </w:r>
      <w:r w:rsidR="00DA41BD">
        <w:rPr>
          <w:rFonts w:ascii="TH SarabunPSK" w:eastAsia="Arial Unicode MS" w:hAnsi="TH SarabunPSK" w:cs="TH SarabunPSK" w:hint="cs"/>
          <w:color w:val="010100"/>
          <w:sz w:val="32"/>
          <w:szCs w:val="32"/>
          <w:cs/>
        </w:rPr>
        <w:t xml:space="preserve">      </w:t>
      </w:r>
      <w:r w:rsidRPr="00DA41BD">
        <w:rPr>
          <w:rFonts w:ascii="TH SarabunPSK" w:eastAsia="Arial Unicode MS" w:hAnsi="TH SarabunPSK" w:cs="TH SarabunPSK"/>
          <w:color w:val="010100"/>
          <w:sz w:val="32"/>
          <w:szCs w:val="32"/>
          <w:cs/>
        </w:rPr>
        <w:t xml:space="preserve">  </w:t>
      </w:r>
      <w:r w:rsidR="00933FE0" w:rsidRPr="00DA41BD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p w:rsidR="00A50A08" w:rsidRPr="00DA41BD" w:rsidRDefault="00A50A08" w:rsidP="00DA41BD">
      <w:pPr>
        <w:spacing w:line="240" w:lineRule="auto"/>
        <w:ind w:right="9"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</w:p>
    <w:sectPr w:rsidR="00A50A08" w:rsidRPr="00DA41BD" w:rsidSect="00DA41BD">
      <w:headerReference w:type="default" r:id="rId9"/>
      <w:footnotePr>
        <w:numFmt w:val="thaiNumbers"/>
      </w:footnotePr>
      <w:pgSz w:w="11900" w:h="16840" w:code="9"/>
      <w:pgMar w:top="851" w:right="1134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51" w:rsidRDefault="00576751" w:rsidP="00CB0511">
      <w:pPr>
        <w:spacing w:line="240" w:lineRule="auto"/>
      </w:pPr>
      <w:r>
        <w:separator/>
      </w:r>
    </w:p>
  </w:endnote>
  <w:endnote w:type="continuationSeparator" w:id="0">
    <w:p w:rsidR="00576751" w:rsidRDefault="00576751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51" w:rsidRDefault="00576751" w:rsidP="00CB0511">
      <w:pPr>
        <w:spacing w:line="240" w:lineRule="auto"/>
      </w:pPr>
      <w:r>
        <w:separator/>
      </w:r>
    </w:p>
  </w:footnote>
  <w:footnote w:type="continuationSeparator" w:id="0">
    <w:p w:rsidR="00576751" w:rsidRDefault="00576751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26" w:rsidRDefault="00150D26">
        <w:pPr>
          <w:pStyle w:val="Header"/>
          <w:jc w:val="center"/>
        </w:pPr>
      </w:p>
      <w:p w:rsidR="00150D26" w:rsidRDefault="00150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B67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A5C7C"/>
    <w:rsid w:val="000A7ADB"/>
    <w:rsid w:val="000C28A2"/>
    <w:rsid w:val="000E4183"/>
    <w:rsid w:val="00122F52"/>
    <w:rsid w:val="00137ABD"/>
    <w:rsid w:val="00141297"/>
    <w:rsid w:val="00150D26"/>
    <w:rsid w:val="00182338"/>
    <w:rsid w:val="00197D3A"/>
    <w:rsid w:val="001A1355"/>
    <w:rsid w:val="001B5334"/>
    <w:rsid w:val="002214D2"/>
    <w:rsid w:val="00321A02"/>
    <w:rsid w:val="00343DF6"/>
    <w:rsid w:val="0039650F"/>
    <w:rsid w:val="00412799"/>
    <w:rsid w:val="00447B67"/>
    <w:rsid w:val="00452056"/>
    <w:rsid w:val="00502462"/>
    <w:rsid w:val="00547EF0"/>
    <w:rsid w:val="005503D3"/>
    <w:rsid w:val="00576751"/>
    <w:rsid w:val="00587422"/>
    <w:rsid w:val="0062698C"/>
    <w:rsid w:val="00706EF0"/>
    <w:rsid w:val="00763EAB"/>
    <w:rsid w:val="00781ACA"/>
    <w:rsid w:val="008403D4"/>
    <w:rsid w:val="0086509F"/>
    <w:rsid w:val="00886B11"/>
    <w:rsid w:val="008E0323"/>
    <w:rsid w:val="00933FE0"/>
    <w:rsid w:val="009D7AAA"/>
    <w:rsid w:val="00A50A08"/>
    <w:rsid w:val="00AE3D00"/>
    <w:rsid w:val="00B02F78"/>
    <w:rsid w:val="00BA005E"/>
    <w:rsid w:val="00BC014A"/>
    <w:rsid w:val="00BD0A3B"/>
    <w:rsid w:val="00BE7AF0"/>
    <w:rsid w:val="00C916F8"/>
    <w:rsid w:val="00C94B37"/>
    <w:rsid w:val="00CB0511"/>
    <w:rsid w:val="00CE0C9F"/>
    <w:rsid w:val="00D46F10"/>
    <w:rsid w:val="00D55AFC"/>
    <w:rsid w:val="00D56B5F"/>
    <w:rsid w:val="00D840A4"/>
    <w:rsid w:val="00D94356"/>
    <w:rsid w:val="00DA41BD"/>
    <w:rsid w:val="00DE526E"/>
    <w:rsid w:val="00E52115"/>
    <w:rsid w:val="00E56048"/>
    <w:rsid w:val="00E7646F"/>
    <w:rsid w:val="00EC1E97"/>
    <w:rsid w:val="00F06CB5"/>
    <w:rsid w:val="00F244A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60E44D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788B-277A-4D95-8044-C82A9240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User</cp:lastModifiedBy>
  <cp:revision>19</cp:revision>
  <cp:lastPrinted>2021-06-30T15:07:00Z</cp:lastPrinted>
  <dcterms:created xsi:type="dcterms:W3CDTF">2021-06-28T18:01:00Z</dcterms:created>
  <dcterms:modified xsi:type="dcterms:W3CDTF">2021-07-16T07:06:00Z</dcterms:modified>
</cp:coreProperties>
</file>