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45723264"/>
    <w:bookmarkEnd w:id="0"/>
    <w:p w14:paraId="17C0A423" w14:textId="77777777" w:rsidR="002E3BAC" w:rsidRDefault="00871B4B" w:rsidP="00D0706D">
      <w:pPr>
        <w:tabs>
          <w:tab w:val="left" w:pos="4500"/>
          <w:tab w:val="left" w:pos="4962"/>
        </w:tabs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E20DB6">
        <w:rPr>
          <w:rFonts w:ascii="TH SarabunPSK" w:eastAsia="Times New Roman" w:hAnsi="TH SarabunPSK" w:cs="TH SarabunPSK"/>
          <w:sz w:val="32"/>
          <w:szCs w:val="32"/>
        </w:rPr>
        <w:object w:dxaOrig="1636" w:dyaOrig="1531" w14:anchorId="4A878A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87.75pt;mso-position-horizontal:absolute" o:ole="" fillcolor="window">
            <v:imagedata r:id="rId7" o:title=""/>
          </v:shape>
          <o:OLEObject Type="Embed" ProgID="Word.Picture.8" ShapeID="_x0000_i1025" DrawAspect="Content" ObjectID="_1689424953" r:id="rId8"/>
        </w:object>
      </w:r>
    </w:p>
    <w:p w14:paraId="54658E35" w14:textId="77777777" w:rsidR="002E3BAC" w:rsidRPr="003A41DC" w:rsidRDefault="002E3BAC" w:rsidP="007800D3">
      <w:pPr>
        <w:tabs>
          <w:tab w:val="left" w:pos="3119"/>
        </w:tabs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ข้อบังคับ</w:t>
      </w:r>
      <w:r w:rsidRPr="003A41DC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มหาวิทยาลัยธรรมศาสตร์</w:t>
      </w:r>
    </w:p>
    <w:p w14:paraId="570D69A2" w14:textId="55510DE6" w:rsidR="002E3BAC" w:rsidRPr="003A41DC" w:rsidRDefault="002E3BAC" w:rsidP="0056624C">
      <w:pPr>
        <w:spacing w:after="120"/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A41DC">
        <w:rPr>
          <w:rFonts w:ascii="TH SarabunPSK" w:hAnsi="TH SarabunPSK" w:cs="TH SarabunPSK"/>
          <w:b/>
          <w:bCs/>
          <w:sz w:val="32"/>
          <w:szCs w:val="32"/>
          <w:cs/>
        </w:rPr>
        <w:t>ว่าด้วย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โครงสร้างและการบริหารงานภายในส่วนงาน</w:t>
      </w:r>
      <w:r w:rsidR="00A337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(ฉบับที่ ๔)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๒๕๕๙</w:t>
      </w:r>
    </w:p>
    <w:p w14:paraId="389A58A6" w14:textId="77777777" w:rsidR="002E3BAC" w:rsidRPr="00B066BF" w:rsidRDefault="002E3BAC" w:rsidP="007800D3">
      <w:pPr>
        <w:spacing w:after="24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66B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</w:t>
      </w:r>
    </w:p>
    <w:p w14:paraId="2038B9B7" w14:textId="411A455A" w:rsidR="00A337D7" w:rsidRDefault="002E3BAC" w:rsidP="002E3BAC">
      <w:pPr>
        <w:rPr>
          <w:rFonts w:ascii="TH SarabunPSK" w:hAnsi="TH SarabunPSK" w:cs="TH SarabunPSK"/>
          <w:sz w:val="32"/>
          <w:szCs w:val="32"/>
          <w:cs/>
        </w:rPr>
      </w:pPr>
      <w:r w:rsidRPr="003A41DC">
        <w:rPr>
          <w:rFonts w:ascii="TH SarabunPSK" w:hAnsi="TH SarabunPSK" w:cs="TH SarabunPSK"/>
          <w:sz w:val="32"/>
          <w:szCs w:val="32"/>
          <w:cs/>
        </w:rPr>
        <w:t>โดยที่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เป็นการสมคว</w:t>
      </w:r>
      <w:r w:rsidR="00A337D7">
        <w:rPr>
          <w:rFonts w:ascii="TH SarabunPSK" w:hAnsi="TH SarabunPSK" w:cs="TH SarabunPSK" w:hint="cs"/>
          <w:sz w:val="32"/>
          <w:szCs w:val="32"/>
          <w:cs/>
        </w:rPr>
        <w:t>รแก้ไขเพิ่มเติมหลักเกณฑ์การดำเนินงานภายในส่วนงานของมหาวิทยาลัย</w:t>
      </w:r>
    </w:p>
    <w:p w14:paraId="1C0E9830" w14:textId="0E9756CD" w:rsidR="002E3BAC" w:rsidRDefault="002E3BAC" w:rsidP="007800D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อาศัยอำนาจตามความในมาตรา ๒๓ ประกอบมาตรา ๑๐ มาตรา ๔๔ มาตรา ๔๖ มาตรา ๕๐ </w:t>
      </w:r>
      <w:r w:rsidR="00D0706D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และมาตรา ๕๑ แห่งพระราชบัญญัติมหาวิทยาลัยธรรมศาสตร์ พ.ศ. ๒๕๕๘ และโดยมติสภามหาวิทยาลัย </w:t>
      </w:r>
      <w:r w:rsidR="00A337D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ในการประชุมครั้งที่ ๑</w:t>
      </w:r>
      <w:r w:rsidR="00A337D7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/๒๕๕</w:t>
      </w:r>
      <w:r w:rsidR="00A337D7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</w:t>
      </w:r>
      <w:r w:rsidR="00A337D7">
        <w:rPr>
          <w:rFonts w:ascii="TH SarabunPSK" w:hAnsi="TH SarabunPSK" w:cs="TH SarabunPSK" w:hint="cs"/>
          <w:sz w:val="32"/>
          <w:szCs w:val="32"/>
          <w:cs/>
        </w:rPr>
        <w:t>๒๖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ธันวาคม พ.ศ. ๒๕๕</w:t>
      </w:r>
      <w:r w:rsidR="00A337D7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เห็นชอบให้ออกข้อบังคับไว้ดังต่อไปนี้</w:t>
      </w:r>
    </w:p>
    <w:p w14:paraId="1BE6438F" w14:textId="0EC9D7FF" w:rsidR="002E3BAC" w:rsidRPr="00A337D7" w:rsidRDefault="002E3BAC" w:rsidP="007800D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 ๑</w:t>
      </w:r>
      <w:r w:rsidR="00A337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ข้อบังคับนี้เรียกว่า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ข้อบังคับมหาวิทยาลัยธรรมศาสตร์ ว่าด้วยโครงสร้างและการบริหารงานภายในส่วนงาน</w:t>
      </w:r>
      <w:r w:rsidR="00A337D7">
        <w:rPr>
          <w:rFonts w:ascii="TH SarabunPSK" w:hAnsi="TH SarabunPSK" w:cs="TH SarabunPSK" w:hint="cs"/>
          <w:sz w:val="32"/>
          <w:szCs w:val="32"/>
          <w:cs/>
        </w:rPr>
        <w:t xml:space="preserve"> (ฉบับที่ 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๒๕๕๙</w:t>
      </w:r>
      <w:r>
        <w:rPr>
          <w:rFonts w:ascii="TH SarabunPSK" w:hAnsi="TH SarabunPSK" w:cs="TH SarabunPSK"/>
          <w:sz w:val="32"/>
          <w:szCs w:val="32"/>
        </w:rPr>
        <w:t>”</w:t>
      </w:r>
    </w:p>
    <w:p w14:paraId="6FFA8D9B" w14:textId="123EDD99" w:rsidR="002E3BAC" w:rsidRPr="00A337D7" w:rsidRDefault="002E3BAC" w:rsidP="007800D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๒ </w:t>
      </w:r>
      <w:r>
        <w:rPr>
          <w:rFonts w:ascii="TH SarabunPSK" w:hAnsi="TH SarabunPSK" w:cs="TH SarabunPSK" w:hint="cs"/>
          <w:sz w:val="32"/>
          <w:szCs w:val="32"/>
          <w:cs/>
        </w:rPr>
        <w:t>ข้อบังคับ</w:t>
      </w:r>
      <w:r w:rsidR="00A337D7">
        <w:rPr>
          <w:rFonts w:ascii="TH SarabunPSK" w:hAnsi="TH SarabunPSK" w:cs="TH SarabunPSK" w:hint="cs"/>
          <w:sz w:val="32"/>
          <w:szCs w:val="32"/>
          <w:cs/>
        </w:rPr>
        <w:t>ฉบับ</w:t>
      </w:r>
      <w:r>
        <w:rPr>
          <w:rFonts w:ascii="TH SarabunPSK" w:hAnsi="TH SarabunPSK" w:cs="TH SarabunPSK" w:hint="cs"/>
          <w:sz w:val="32"/>
          <w:szCs w:val="32"/>
          <w:cs/>
        </w:rPr>
        <w:t>นี้ให้ใช้บังคับ</w:t>
      </w:r>
      <w:r w:rsidR="00A337D7">
        <w:rPr>
          <w:rFonts w:ascii="TH SarabunPSK" w:hAnsi="TH SarabunPSK" w:cs="TH SarabunPSK" w:hint="cs"/>
          <w:sz w:val="32"/>
          <w:szCs w:val="32"/>
          <w:cs/>
        </w:rPr>
        <w:t>นับ</w:t>
      </w:r>
      <w:r>
        <w:rPr>
          <w:rFonts w:ascii="TH SarabunPSK" w:hAnsi="TH SarabunPSK" w:cs="TH SarabunPSK" w:hint="cs"/>
          <w:sz w:val="32"/>
          <w:szCs w:val="32"/>
          <w:cs/>
        </w:rPr>
        <w:t>ถัดจากวันประกาศเป็นต้นไป</w:t>
      </w:r>
    </w:p>
    <w:p w14:paraId="07692B19" w14:textId="13549D0F" w:rsidR="002E3BAC" w:rsidRDefault="002E3BAC" w:rsidP="00A337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๓ </w:t>
      </w:r>
      <w:r w:rsidR="00A337D7">
        <w:rPr>
          <w:rFonts w:ascii="TH SarabunPSK" w:hAnsi="TH SarabunPSK" w:cs="TH SarabunPSK" w:hint="cs"/>
          <w:sz w:val="32"/>
          <w:szCs w:val="32"/>
          <w:cs/>
        </w:rPr>
        <w:t>ให้เพิ่มข้อความต่อไปนี้เป็น ข้อ ๑๕/๑ ของข้อบังคับมหาวิทยาลัยธรรมศาสตร์ว่าด้วยโครงสร้างและการบริหารงานภายในส่วนงาน พ.ศ. ๒๕๕๙</w:t>
      </w:r>
    </w:p>
    <w:p w14:paraId="3019FD6D" w14:textId="2779ED0A" w:rsidR="00A337D7" w:rsidRDefault="00A337D7" w:rsidP="00A337D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 ๑๕/๑ การพิจารณาของสภามหาวิทยาลัย</w:t>
      </w:r>
    </w:p>
    <w:p w14:paraId="6372C08E" w14:textId="77777777" w:rsidR="00A337D7" w:rsidRDefault="00A337D7" w:rsidP="00A337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การลงมติเพื่อเลือกผู้สมควรได้รับการแต่งตั้งเป็นคณบดีให้ใช้วิธีลงคะแนนลับ และต้องได้รับคะแนนเสียงมากกว่ากึ่งหนึ่งของจำนวนกรรมการสภามหาวิทยาลัยทั้งหมด</w:t>
      </w:r>
    </w:p>
    <w:p w14:paraId="4451F0EF" w14:textId="36BF55B2" w:rsidR="00A337D7" w:rsidRDefault="00A337D7" w:rsidP="00A337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ในกรณีที่ไม่มีผู้ใดรับคะแนนเสียงตามวรรคหนึ่งให้กรรมการสภามหาวิทยาลัยลงมติอีกครั้ง โดยในการลงมติครั้งนี้ผู้ที่จะได้รับการแต่งตั้งเป็นคณบดีต้องได้รับคะแนนเสียงมากกว่ากึ่งหนึ่งของกรรมการ</w:t>
      </w:r>
      <w:r w:rsidR="007800D3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สภามหาวิทยาลัยที่มาประชุม</w:t>
      </w:r>
    </w:p>
    <w:p w14:paraId="1694E980" w14:textId="54F4CEA2" w:rsidR="00A337D7" w:rsidRDefault="00A337D7" w:rsidP="007800D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ในการลงมติมติตามวรรคหนึ่งหรือวรรคสอง หากมีคะแนนเสียงเท่ากัน ให้ประธานที่ประชุม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สภามหาวิทยาลัยออกเสียงชี้ขาด</w:t>
      </w:r>
      <w:r>
        <w:rPr>
          <w:rFonts w:ascii="TH SarabunPSK" w:hAnsi="TH SarabunPSK" w:cs="TH SarabunPSK"/>
          <w:sz w:val="32"/>
          <w:szCs w:val="32"/>
        </w:rPr>
        <w:t>”</w:t>
      </w:r>
    </w:p>
    <w:p w14:paraId="4EA7ECE0" w14:textId="32FA5DB6" w:rsidR="00A337D7" w:rsidRDefault="00A337D7" w:rsidP="00A337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ให้ยกเลิกความในข้อ ๖๓ การเลือกผู้สมควรได้รับการเสนอชื่อผู้อำนวยการสถาบันหรือสำนักของข้อบังคับมหาวิทยาลัยธรรมศาสตร์ว่าด้วยโครงสร้างและการบริหารงานภายในส่วนงาน พ.ศ. ๒๕๕๙ </w:t>
      </w:r>
      <w:r w:rsidR="00E22CD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และให้ใช้ความดังต่อไปนี้แทน</w:t>
      </w:r>
    </w:p>
    <w:p w14:paraId="38F2865F" w14:textId="1FDC25D6" w:rsidR="00A337D7" w:rsidRPr="00A337D7" w:rsidRDefault="00A337D7" w:rsidP="00A337D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 ๖๓ การพิจารณาของสภามหาวิทยาลัย</w:t>
      </w:r>
    </w:p>
    <w:p w14:paraId="7DAD772D" w14:textId="77777777" w:rsidR="00A337D7" w:rsidRDefault="00A337D7" w:rsidP="00A337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เมื่อดำเนินการสรรหาแล้วเสร็จ ให้คณะกรรมการสรรหาผู้อำนวยการสถาบันหรือสำนัก จัดทำรายงานกระบวนการสรรหาและผลการรับฟังความคิดเห็นโดยละเอียด พร้อมกับเสนอชื่อผู้ที่สมควรได้รับการพิจารณาแต่งตั้งเป็นผู้อำนวยการสถาบันหรือสำนักต่อสภามหาวิทยาลัยเพื่อพิจารณา</w:t>
      </w:r>
    </w:p>
    <w:p w14:paraId="02C1F6DB" w14:textId="15830E7C" w:rsidR="00A337D7" w:rsidRDefault="00A337D7" w:rsidP="00A337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สภามหาวิทยาลัยอาจขอให้คณะกรรมการสรรหาผู้อำนวยการสถาบันหรือสำนัก จัดให้ผู้ที่ได้รับ</w:t>
      </w:r>
      <w:r w:rsidR="002D72E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การเสนอชื่อตามวรรคหนึ่งแสดงวิสัยทัศน์ นโยบาย แผนงาน หรือแนวทางการบริหารสถาบันหรือสำนัก</w:t>
      </w:r>
      <w:r w:rsidR="007800D3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ต่อสภามหาวิทยาลัยด้วยก็ได้</w:t>
      </w:r>
    </w:p>
    <w:p w14:paraId="0B8750C2" w14:textId="3743F364" w:rsidR="00A337D7" w:rsidRDefault="00A337D7" w:rsidP="00A337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ลงมติเพื่อเลือกผู้สมควรได้รับการแต่งตั้งเป็นผู้อำนวยการสถาบันหรือสำนักให้ใช้วิธีลงคะแนนลับและต้องได้รับคะแนนเสียงมากกว่ากึ่งหนึ่งของจำนวนกรรมการสภามหาวิทยาลัยทั้งหม</w:t>
      </w:r>
      <w:r w:rsidR="002C0D9E">
        <w:rPr>
          <w:rFonts w:ascii="TH SarabunPSK" w:hAnsi="TH SarabunPSK" w:cs="TH SarabunPSK" w:hint="cs"/>
          <w:sz w:val="32"/>
          <w:szCs w:val="32"/>
          <w:cs/>
        </w:rPr>
        <w:t>ด</w:t>
      </w:r>
    </w:p>
    <w:p w14:paraId="44DD24BC" w14:textId="4D78AF03" w:rsidR="002C0D9E" w:rsidRDefault="002C0D9E" w:rsidP="00A337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ในกรณีที่ไม่มีผู้ได้รับคะแนนตามวรรคสามให้กรรมการสภามหาวิทยาลัยลงมติอีกครั้ง โดยในการลงมติครั้งนี้ ผู้ที่จะได้รับการแต่งตั้งเป็นผู้อำนวยการสถาบันหรือสำนัก ต้องได้คะแนนเสียงมากกว่ากึ่งหนึ่ง</w:t>
      </w:r>
      <w:r w:rsidR="00995FD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ของกรรมการสภามหาวิทยาลัยที่มาประชุม</w:t>
      </w:r>
    </w:p>
    <w:p w14:paraId="08FF9F9B" w14:textId="091AF85E" w:rsidR="00085566" w:rsidRPr="00C92EC9" w:rsidRDefault="002C0D9E" w:rsidP="00C92EC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ในการลงมติตามวรรคสามหรือวรรคสี่ หากมีคะแนนเสียงเท่ากัน ให้ประธานที่ประชุม</w:t>
      </w:r>
      <w:r w:rsidR="007800D3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สภ</w:t>
      </w:r>
      <w:r w:rsidR="00995FD9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มหาวิทยาลัยออกเสียงชี้ขาด</w:t>
      </w:r>
      <w:r>
        <w:rPr>
          <w:rFonts w:ascii="TH SarabunPSK" w:hAnsi="TH SarabunPSK" w:cs="TH SarabunPSK"/>
          <w:sz w:val="32"/>
          <w:szCs w:val="32"/>
        </w:rPr>
        <w:t>”</w:t>
      </w:r>
    </w:p>
    <w:p w14:paraId="66B3FEE5" w14:textId="77777777" w:rsidR="00C92EC9" w:rsidRDefault="00C92EC9" w:rsidP="00C92EC9">
      <w:pPr>
        <w:tabs>
          <w:tab w:val="left" w:pos="3119"/>
        </w:tabs>
        <w:ind w:firstLine="0"/>
        <w:rPr>
          <w:rFonts w:ascii="TH SarabunPSK" w:hAnsi="TH SarabunPSK" w:cs="TH SarabunPSK" w:hint="cs"/>
          <w:sz w:val="32"/>
          <w:szCs w:val="32"/>
        </w:rPr>
      </w:pPr>
    </w:p>
    <w:p w14:paraId="34DC1372" w14:textId="7A43DBEE" w:rsidR="00085566" w:rsidRDefault="007800D3" w:rsidP="00C92EC9">
      <w:pPr>
        <w:tabs>
          <w:tab w:val="left" w:pos="3119"/>
        </w:tabs>
        <w:ind w:left="288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85566">
        <w:rPr>
          <w:rFonts w:ascii="TH SarabunPSK" w:hAnsi="TH SarabunPSK" w:cs="TH SarabunPSK" w:hint="cs"/>
          <w:sz w:val="32"/>
          <w:szCs w:val="32"/>
          <w:cs/>
        </w:rPr>
        <w:t xml:space="preserve">ประกาศ ณ วันที่ </w:t>
      </w:r>
      <w:r w:rsidR="002C0D9E">
        <w:rPr>
          <w:rFonts w:ascii="TH SarabunPSK" w:hAnsi="TH SarabunPSK" w:cs="TH SarabunPSK" w:hint="cs"/>
          <w:sz w:val="32"/>
          <w:szCs w:val="32"/>
          <w:cs/>
        </w:rPr>
        <w:t>๒๖</w:t>
      </w:r>
      <w:r w:rsidR="000855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0D9E">
        <w:rPr>
          <w:rFonts w:ascii="TH SarabunPSK" w:hAnsi="TH SarabunPSK" w:cs="TH SarabunPSK" w:hint="cs"/>
          <w:sz w:val="32"/>
          <w:szCs w:val="32"/>
          <w:cs/>
        </w:rPr>
        <w:t>ธันว</w:t>
      </w:r>
      <w:r w:rsidR="00085566">
        <w:rPr>
          <w:rFonts w:ascii="TH SarabunPSK" w:hAnsi="TH SarabunPSK" w:cs="TH SarabunPSK" w:hint="cs"/>
          <w:sz w:val="32"/>
          <w:szCs w:val="32"/>
          <w:cs/>
        </w:rPr>
        <w:t>าคม พ.ศ. ๒๕๕๙</w:t>
      </w:r>
    </w:p>
    <w:p w14:paraId="673295E9" w14:textId="1AAE04A8" w:rsidR="00085566" w:rsidRDefault="00085566" w:rsidP="00BC0758">
      <w:pPr>
        <w:spacing w:after="120"/>
        <w:rPr>
          <w:rFonts w:ascii="TH SarabunPSK" w:hAnsi="TH SarabunPSK" w:cs="TH SarabunPSK"/>
          <w:sz w:val="32"/>
          <w:szCs w:val="32"/>
        </w:rPr>
      </w:pPr>
    </w:p>
    <w:p w14:paraId="20F561EC" w14:textId="00BA59C1" w:rsidR="00085566" w:rsidRDefault="00085566" w:rsidP="00BC0758">
      <w:pPr>
        <w:spacing w:after="120"/>
        <w:rPr>
          <w:rFonts w:ascii="TH SarabunPSK" w:hAnsi="TH SarabunPSK" w:cs="TH SarabunPSK"/>
          <w:sz w:val="32"/>
          <w:szCs w:val="32"/>
        </w:rPr>
      </w:pPr>
    </w:p>
    <w:p w14:paraId="0811EB60" w14:textId="6A0F8E53" w:rsidR="00085566" w:rsidRDefault="007800D3" w:rsidP="007800D3">
      <w:pPr>
        <w:ind w:left="288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85566">
        <w:rPr>
          <w:rFonts w:ascii="TH SarabunPSK" w:hAnsi="TH SarabunPSK" w:cs="TH SarabunPSK" w:hint="cs"/>
          <w:sz w:val="32"/>
          <w:szCs w:val="32"/>
          <w:cs/>
        </w:rPr>
        <w:t>(ศาสตราจารย์พิเศษ นรนิติ เศร</w:t>
      </w:r>
      <w:proofErr w:type="spellStart"/>
      <w:r w:rsidR="00085566">
        <w:rPr>
          <w:rFonts w:ascii="TH SarabunPSK" w:hAnsi="TH SarabunPSK" w:cs="TH SarabunPSK" w:hint="cs"/>
          <w:sz w:val="32"/>
          <w:szCs w:val="32"/>
          <w:cs/>
        </w:rPr>
        <w:t>ษฐ</w:t>
      </w:r>
      <w:proofErr w:type="spellEnd"/>
      <w:r w:rsidR="00085566">
        <w:rPr>
          <w:rFonts w:ascii="TH SarabunPSK" w:hAnsi="TH SarabunPSK" w:cs="TH SarabunPSK" w:hint="cs"/>
          <w:sz w:val="32"/>
          <w:szCs w:val="32"/>
          <w:cs/>
        </w:rPr>
        <w:t>บุตร)</w:t>
      </w:r>
    </w:p>
    <w:p w14:paraId="12CAAB01" w14:textId="2D46036B" w:rsidR="00085566" w:rsidRPr="00BC0758" w:rsidRDefault="007800D3" w:rsidP="007800D3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="00085566">
        <w:rPr>
          <w:rFonts w:ascii="TH SarabunPSK" w:hAnsi="TH SarabunPSK" w:cs="TH SarabunPSK" w:hint="cs"/>
          <w:sz w:val="32"/>
          <w:szCs w:val="32"/>
          <w:cs/>
        </w:rPr>
        <w:t>นายกสภามหาวิทยาลัย</w:t>
      </w:r>
    </w:p>
    <w:p w14:paraId="2F182A83" w14:textId="016E853F" w:rsidR="00D36F5C" w:rsidRPr="00D36F5C" w:rsidRDefault="00D36F5C" w:rsidP="00D055F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C29FE0C" w14:textId="77777777" w:rsidR="00D055FB" w:rsidRPr="00D055FB" w:rsidRDefault="00D055FB" w:rsidP="005054EF">
      <w:pPr>
        <w:rPr>
          <w:rFonts w:ascii="TH SarabunPSK" w:hAnsi="TH SarabunPSK" w:cs="TH SarabunPSK"/>
          <w:sz w:val="32"/>
          <w:szCs w:val="32"/>
          <w:cs/>
        </w:rPr>
      </w:pPr>
    </w:p>
    <w:p w14:paraId="013BA953" w14:textId="77777777" w:rsidR="005054EF" w:rsidRPr="00566D83" w:rsidRDefault="005054EF" w:rsidP="005054EF">
      <w:pPr>
        <w:rPr>
          <w:rFonts w:ascii="TH SarabunPSK" w:hAnsi="TH SarabunPSK" w:cs="TH SarabunPSK"/>
          <w:sz w:val="32"/>
          <w:szCs w:val="32"/>
          <w:cs/>
        </w:rPr>
      </w:pPr>
    </w:p>
    <w:p w14:paraId="0AB21306" w14:textId="77777777" w:rsidR="00566D83" w:rsidRPr="00566D83" w:rsidRDefault="00566D83" w:rsidP="0009720C">
      <w:pPr>
        <w:ind w:firstLine="0"/>
        <w:rPr>
          <w:rFonts w:ascii="TH SarabunPSK" w:hAnsi="TH SarabunPSK" w:cs="TH SarabunPSK"/>
          <w:sz w:val="32"/>
          <w:szCs w:val="32"/>
          <w:cs/>
        </w:rPr>
      </w:pPr>
    </w:p>
    <w:sectPr w:rsidR="00566D83" w:rsidRPr="00566D83" w:rsidSect="00D0706D">
      <w:headerReference w:type="even" r:id="rId9"/>
      <w:headerReference w:type="default" r:id="rId10"/>
      <w:headerReference w:type="first" r:id="rId11"/>
      <w:pgSz w:w="11909" w:h="16834" w:code="9"/>
      <w:pgMar w:top="851" w:right="1134" w:bottom="851" w:left="1701" w:header="720" w:footer="709" w:gutter="0"/>
      <w:pgNumType w:fmt="thaiNumbers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F8B32" w14:textId="77777777" w:rsidR="00777159" w:rsidRDefault="00777159" w:rsidP="002E3BAC">
      <w:r>
        <w:separator/>
      </w:r>
    </w:p>
  </w:endnote>
  <w:endnote w:type="continuationSeparator" w:id="0">
    <w:p w14:paraId="08049592" w14:textId="77777777" w:rsidR="00777159" w:rsidRDefault="00777159" w:rsidP="002E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01A6C" w14:textId="77777777" w:rsidR="00777159" w:rsidRDefault="00777159" w:rsidP="002E3BAC">
      <w:r>
        <w:separator/>
      </w:r>
    </w:p>
  </w:footnote>
  <w:footnote w:type="continuationSeparator" w:id="0">
    <w:p w14:paraId="76A1F818" w14:textId="77777777" w:rsidR="00777159" w:rsidRDefault="00777159" w:rsidP="002E3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230F" w14:textId="77777777" w:rsidR="00131E93" w:rsidRPr="0035453A" w:rsidRDefault="00777159" w:rsidP="00D0706D">
    <w:pPr>
      <w:pStyle w:val="a3"/>
      <w:tabs>
        <w:tab w:val="left" w:pos="4320"/>
      </w:tabs>
      <w:ind w:firstLine="0"/>
      <w:jc w:val="center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04610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0D28B21A" w14:textId="1530A8E4" w:rsidR="00D0706D" w:rsidRPr="00D0706D" w:rsidRDefault="00D0706D" w:rsidP="00D0706D">
        <w:pPr>
          <w:pStyle w:val="a3"/>
          <w:ind w:firstLine="0"/>
          <w:jc w:val="center"/>
          <w:rPr>
            <w:rFonts w:ascii="TH SarabunPSK" w:hAnsi="TH SarabunPSK" w:cs="TH SarabunPSK"/>
            <w:sz w:val="32"/>
            <w:szCs w:val="32"/>
          </w:rPr>
        </w:pPr>
        <w:r w:rsidRPr="00D0706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0706D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D0706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D0706D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D0706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3288F51F" w14:textId="77777777" w:rsidR="00131E93" w:rsidRPr="0035453A" w:rsidRDefault="00777159" w:rsidP="0035453A">
    <w:pPr>
      <w:pStyle w:val="a3"/>
      <w:jc w:val="center"/>
      <w:rPr>
        <w:rFonts w:ascii="TH SarabunPSK" w:hAnsi="TH SarabunPSK" w:cs="TH SarabunPSK"/>
        <w:sz w:val="32"/>
        <w:szCs w:val="32"/>
        <w: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5502839"/>
      <w:docPartObj>
        <w:docPartGallery w:val="Page Numbers (Top of Page)"/>
        <w:docPartUnique/>
      </w:docPartObj>
    </w:sdtPr>
    <w:sdtEndPr/>
    <w:sdtContent>
      <w:p w14:paraId="4A415CC4" w14:textId="2EE225FF" w:rsidR="00D0706D" w:rsidRDefault="00777159">
        <w:pPr>
          <w:pStyle w:val="a3"/>
          <w:jc w:val="center"/>
        </w:pPr>
      </w:p>
    </w:sdtContent>
  </w:sdt>
  <w:p w14:paraId="1F3C10C8" w14:textId="77777777" w:rsidR="00131E93" w:rsidRPr="0035453A" w:rsidRDefault="00777159" w:rsidP="0035453A">
    <w:pPr>
      <w:pStyle w:val="a3"/>
      <w:jc w:val="cent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BAC"/>
    <w:rsid w:val="00004A0E"/>
    <w:rsid w:val="00007DDC"/>
    <w:rsid w:val="00056230"/>
    <w:rsid w:val="00085566"/>
    <w:rsid w:val="000954C4"/>
    <w:rsid w:val="0009720C"/>
    <w:rsid w:val="0011231E"/>
    <w:rsid w:val="00115C10"/>
    <w:rsid w:val="0016409C"/>
    <w:rsid w:val="001743CB"/>
    <w:rsid w:val="001807B0"/>
    <w:rsid w:val="001846F6"/>
    <w:rsid w:val="001914F0"/>
    <w:rsid w:val="001D5C1F"/>
    <w:rsid w:val="00225553"/>
    <w:rsid w:val="002262C7"/>
    <w:rsid w:val="002648B5"/>
    <w:rsid w:val="00266F68"/>
    <w:rsid w:val="002C0D9E"/>
    <w:rsid w:val="002D72EA"/>
    <w:rsid w:val="002E3BAC"/>
    <w:rsid w:val="0034729C"/>
    <w:rsid w:val="00383288"/>
    <w:rsid w:val="003D37B1"/>
    <w:rsid w:val="00410F2D"/>
    <w:rsid w:val="00454BE3"/>
    <w:rsid w:val="00472EA3"/>
    <w:rsid w:val="004818F2"/>
    <w:rsid w:val="004879B1"/>
    <w:rsid w:val="004A42E8"/>
    <w:rsid w:val="004D5EE3"/>
    <w:rsid w:val="004E54CF"/>
    <w:rsid w:val="005054EF"/>
    <w:rsid w:val="0056624C"/>
    <w:rsid w:val="00566D83"/>
    <w:rsid w:val="00567C69"/>
    <w:rsid w:val="00576A99"/>
    <w:rsid w:val="00597255"/>
    <w:rsid w:val="005E1CEC"/>
    <w:rsid w:val="00614CCB"/>
    <w:rsid w:val="006359CA"/>
    <w:rsid w:val="00645FF7"/>
    <w:rsid w:val="006D331C"/>
    <w:rsid w:val="00744E2A"/>
    <w:rsid w:val="00771781"/>
    <w:rsid w:val="00777159"/>
    <w:rsid w:val="007800D3"/>
    <w:rsid w:val="007C38E3"/>
    <w:rsid w:val="0081327F"/>
    <w:rsid w:val="00871B4B"/>
    <w:rsid w:val="0088054D"/>
    <w:rsid w:val="00893ABE"/>
    <w:rsid w:val="008946F7"/>
    <w:rsid w:val="008C70FE"/>
    <w:rsid w:val="008D5DDA"/>
    <w:rsid w:val="008F7117"/>
    <w:rsid w:val="00936257"/>
    <w:rsid w:val="0094393A"/>
    <w:rsid w:val="0098408F"/>
    <w:rsid w:val="00995FD9"/>
    <w:rsid w:val="009E4577"/>
    <w:rsid w:val="009F24AE"/>
    <w:rsid w:val="00A337D7"/>
    <w:rsid w:val="00A71309"/>
    <w:rsid w:val="00A83571"/>
    <w:rsid w:val="00AA6534"/>
    <w:rsid w:val="00AC1307"/>
    <w:rsid w:val="00B11691"/>
    <w:rsid w:val="00B300A8"/>
    <w:rsid w:val="00B44B3A"/>
    <w:rsid w:val="00BC0758"/>
    <w:rsid w:val="00BC443E"/>
    <w:rsid w:val="00C15795"/>
    <w:rsid w:val="00C406D6"/>
    <w:rsid w:val="00C461C4"/>
    <w:rsid w:val="00C62B1E"/>
    <w:rsid w:val="00C827B9"/>
    <w:rsid w:val="00C92EC9"/>
    <w:rsid w:val="00CD6588"/>
    <w:rsid w:val="00CD794A"/>
    <w:rsid w:val="00D055FB"/>
    <w:rsid w:val="00D0706D"/>
    <w:rsid w:val="00D36F5C"/>
    <w:rsid w:val="00D454AC"/>
    <w:rsid w:val="00D82840"/>
    <w:rsid w:val="00D87685"/>
    <w:rsid w:val="00DB6204"/>
    <w:rsid w:val="00DF12A3"/>
    <w:rsid w:val="00E22CDA"/>
    <w:rsid w:val="00E8654C"/>
    <w:rsid w:val="00EA2FED"/>
    <w:rsid w:val="00F45A11"/>
    <w:rsid w:val="00F66298"/>
    <w:rsid w:val="00F94E57"/>
    <w:rsid w:val="00FA3E39"/>
    <w:rsid w:val="00FB3ED4"/>
    <w:rsid w:val="00FE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4737E"/>
  <w15:chartTrackingRefBased/>
  <w15:docId w15:val="{3026606E-2D00-4C53-BFF3-93B71A0E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720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BAC"/>
    <w:rPr>
      <w:rFonts w:ascii="Times New Roman" w:eastAsia="Angsana New" w:hAnsi="Times New Roman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BAC"/>
    <w:pPr>
      <w:tabs>
        <w:tab w:val="center" w:pos="4680"/>
        <w:tab w:val="right" w:pos="9360"/>
      </w:tabs>
    </w:pPr>
    <w:rPr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2E3BAC"/>
    <w:rPr>
      <w:rFonts w:ascii="Times New Roman" w:eastAsia="Angsana New" w:hAnsi="Times New Roman" w:cs="Angsan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2E3BAC"/>
    <w:pPr>
      <w:tabs>
        <w:tab w:val="center" w:pos="4680"/>
        <w:tab w:val="right" w:pos="9360"/>
      </w:tabs>
    </w:pPr>
    <w:rPr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2E3BAC"/>
    <w:rPr>
      <w:rFonts w:ascii="Times New Roman" w:eastAsia="Angsana New" w:hAnsi="Times New Roman" w:cs="Angsana New"/>
      <w:sz w:val="20"/>
      <w:szCs w:val="25"/>
    </w:rPr>
  </w:style>
  <w:style w:type="paragraph" w:styleId="a7">
    <w:name w:val="footnote text"/>
    <w:basedOn w:val="a"/>
    <w:link w:val="a8"/>
    <w:uiPriority w:val="99"/>
    <w:semiHidden/>
    <w:unhideWhenUsed/>
    <w:rsid w:val="00871B4B"/>
    <w:rPr>
      <w:szCs w:val="25"/>
    </w:rPr>
  </w:style>
  <w:style w:type="character" w:customStyle="1" w:styleId="a8">
    <w:name w:val="ข้อความเชิงอรรถ อักขระ"/>
    <w:basedOn w:val="a0"/>
    <w:link w:val="a7"/>
    <w:uiPriority w:val="99"/>
    <w:semiHidden/>
    <w:rsid w:val="00871B4B"/>
    <w:rPr>
      <w:rFonts w:ascii="Times New Roman" w:eastAsia="Angsana New" w:hAnsi="Times New Roman" w:cs="Angsana New"/>
      <w:sz w:val="20"/>
      <w:szCs w:val="25"/>
    </w:rPr>
  </w:style>
  <w:style w:type="character" w:styleId="a9">
    <w:name w:val="footnote reference"/>
    <w:basedOn w:val="a0"/>
    <w:uiPriority w:val="99"/>
    <w:semiHidden/>
    <w:unhideWhenUsed/>
    <w:rsid w:val="00871B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7F72B-ED91-4FDA-992B-4A50E822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Peeratikarn Meesuwan</cp:lastModifiedBy>
  <cp:revision>12</cp:revision>
  <dcterms:created xsi:type="dcterms:W3CDTF">2021-06-27T03:59:00Z</dcterms:created>
  <dcterms:modified xsi:type="dcterms:W3CDTF">2021-08-02T08:56:00Z</dcterms:modified>
</cp:coreProperties>
</file>