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9E92" w14:textId="7054F5EC" w:rsidR="004E6540" w:rsidRDefault="004E6540" w:rsidP="004E6540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72191AB" wp14:editId="5577CF35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9C874" w14:textId="77777777" w:rsidR="002267D0" w:rsidRPr="004E6540" w:rsidRDefault="002267D0" w:rsidP="004E654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46EEED10" w14:textId="50784841" w:rsidR="002267D0" w:rsidRDefault="002267D0" w:rsidP="004E6540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อำนาจหน้าที่และการแบ่งหน่วยงานภายในสำนักงานเลขานุการสถาบันเอเชียตะวันออกศึกษา</w:t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พ.ศ.๒๕๕๙</w:t>
      </w:r>
    </w:p>
    <w:p w14:paraId="066B5E7E" w14:textId="14A5ABD7" w:rsidR="004E6540" w:rsidRDefault="004E6540" w:rsidP="004E6540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14:paraId="6014AFB5" w14:textId="77777777" w:rsidR="004E6540" w:rsidRPr="004E6540" w:rsidRDefault="004E6540" w:rsidP="004E6540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F4411B1" w14:textId="14653A03" w:rsidR="002267D0" w:rsidRPr="004E6540" w:rsidRDefault="002267D0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สถาบันเอเชียตะวันออกศึกษา</w:t>
      </w:r>
    </w:p>
    <w:p w14:paraId="49E9AEEB" w14:textId="0A6F4994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๑๕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อธิการบดีโดยความเห็นชอบของสภามหาวิทยาลัยธรรมศาสตร์ในคราวการประชุมครั้งที่ ๙</w:t>
      </w:r>
      <w:r w:rsidRPr="004E6540">
        <w:rPr>
          <w:rFonts w:ascii="TH SarabunPSK" w:hAnsi="TH SarabunPSK" w:cs="TH SarabunPSK"/>
          <w:sz w:val="32"/>
          <w:szCs w:val="32"/>
        </w:rPr>
        <w:t>/</w:t>
      </w:r>
      <w:r w:rsidRPr="004E6540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7D4B9C6F" w14:textId="4286157C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อำนาจหน้าที่และการแบ่งหน่วยงานภายในสำนักงานเลขานุการสถาบันเอเชียตะวันออกศึกษา</w:t>
      </w:r>
      <w:r w:rsidR="00CF7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พ.ศ.๒๕๕๙</w:t>
      </w:r>
      <w:r w:rsidRPr="004E6540">
        <w:rPr>
          <w:rFonts w:ascii="TH SarabunPSK" w:hAnsi="TH SarabunPSK" w:cs="TH SarabunPSK"/>
          <w:sz w:val="32"/>
          <w:szCs w:val="32"/>
        </w:rPr>
        <w:t>”</w:t>
      </w:r>
    </w:p>
    <w:p w14:paraId="70131307" w14:textId="2CF2FF1A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สำนักงานเลขานุการสถาบันเอเชียตะวันออกศึกษาแบ่งหน่วยงานเป็น ๓ งาน</w:t>
      </w:r>
      <w:r w:rsidR="00CF7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6CDEB48" w14:textId="46B8BC76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4E65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14:paraId="44C7E6D3" w14:textId="3822CCEA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4E65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14:paraId="43EEF2EF" w14:textId="2A1C02E1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4E65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E65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งานคลังและพัสดุ</w:t>
      </w:r>
    </w:p>
    <w:p w14:paraId="0483B658" w14:textId="0FA72B5D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ดำเนินการครอบคลุมงานด้านสารบรรณ และธุรการด้านการเจ้าหน้าที่ การวางแผนงานและงบประมาณ ดำเนินงานด้านการประกันคุณภาพและประสานงานกับหน่วยงานที่เกี่ยวข้อง การควบคุมภายในและบริหารจัดการความเสี่ยง การประชาสัมพันธ์และสื่อสารองค์กรดำเนินงานด้านวิเทศสัมพันธ์และการติดต่อประสานงานกับหน่วยงานหรือองค์กรทั้งภายในและภายนอกประเทศตามข้อตกลงความร่วมมือต่างๆ บริหารจัดการการใช้อาคารสถานที่ยานพาหนะ ดูแลและให้บริการระบบคอมพิวเตอร์และระบบสาระสนเทศ ดำเนินงานด้านเลขานุการผู้บริหาร ตลอดจนประสานงานและให้บริการอำนวยความสะดวกในการดำเนินงานต่างๆของสถาบัน และปฎิบัติหน้าที่อื่นตามที่ได้รับมอบหมาย</w:t>
      </w:r>
    </w:p>
    <w:p w14:paraId="5ED9BA41" w14:textId="1B37360D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ดำเนินการครอบคลุมด้านบริการวิชาการ จัดสัมมนาอบรม การให้บริการด้านโสตทัศนศึกษา วารสาร และสิ่งพิมพ์ ดำเนินงานด้านการจัดการความรู้ ศิลปวัฒนธรรมประสานงานและอำนวยความสะดวกเพื่อสนับสนุนการดำเนินงานของศูนย์ภูมิภาคศึกษาต่างๆ ได้แก่ ศูนย์จีนศึกษา ศูนย์การเรียนรู้จีนศึกษาบรมราชกุมารรี ศูนย์ญี่ปุ่นศึกษา ศูนย์เกาหลีศึกษา และศูนย์เอเชียตะวันออกเฉียงใต้ ประสานงานและสนับสนุนงาน บริหารการวิจัยบริหารจัดการและจัดทำโครงการของศูนย์บริการสังคม ประสานงานและสร้างเครือข่ายความร่วมมือแสวงหาแหล่งทุนสนับสนุนด้านการวิจัย การสัมมนาและการฝึกอบรม จากหน่วยงานภายนอก ดำเนินงานจัดกิจกรรมโครงการบริการสังคม โครงการสอนภาษา และปฎิบัติหน้าที่อื่นตามที่ได้รับมอบหมาย</w:t>
      </w:r>
    </w:p>
    <w:p w14:paraId="4EBF223D" w14:textId="30214B18" w:rsidR="002267D0" w:rsidRPr="004E6540" w:rsidRDefault="002267D0" w:rsidP="004E654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4E6540">
        <w:rPr>
          <w:rFonts w:ascii="TH SarabunPSK" w:hAnsi="TH SarabunPSK" w:cs="TH SarabunPSK"/>
          <w:b/>
          <w:bCs/>
          <w:sz w:val="32"/>
          <w:szCs w:val="32"/>
          <w:cs/>
        </w:rPr>
        <w:t>งานคลังและพัสดุ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ดำเนินการครอบคลุมด้านการเงินและงบประมาณ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ด้านบัญชีและด้านพัสดุ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โดยรับผิดชอบบริหารการใช้จ่ายเงินตามงบประมาณ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ประสานงานและดำเนินการเบิกจ่ายงบประมาณประเภทต่างๆ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ดำเนินการจัดซื้อจัดจ้าง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จัดทำรายงานการตรวจรับ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Pr="004E6540">
        <w:rPr>
          <w:rFonts w:ascii="TH SarabunPSK" w:hAnsi="TH SarabunPSK" w:cs="TH SarabunPSK"/>
          <w:sz w:val="32"/>
          <w:szCs w:val="32"/>
          <w:cs/>
        </w:rPr>
        <w:t>ทำทะเบียน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การเบิกจ่ายวัสดุครุภัณฑ์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และการซ่อมแซมสาธารณูปโภคและครุภัณฑ์</w:t>
      </w:r>
      <w:r w:rsidR="00E16778"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540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1EFE070" w14:textId="084A9E4E" w:rsidR="002267D0" w:rsidRPr="004E6540" w:rsidRDefault="00E16778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E6540">
        <w:rPr>
          <w:rFonts w:ascii="TH SarabunPSK" w:hAnsi="TH SarabunPSK" w:cs="TH SarabunPSK" w:hint="cs"/>
          <w:sz w:val="32"/>
          <w:szCs w:val="32"/>
          <w:cs/>
        </w:rPr>
        <w:tab/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6A81D81D" w14:textId="77777777" w:rsidR="002267D0" w:rsidRDefault="002267D0" w:rsidP="004E654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1A7CDDC" w14:textId="77777777" w:rsidR="004E6540" w:rsidRPr="004E6540" w:rsidRDefault="004E6540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24CCFEB" w14:textId="5F26F598" w:rsidR="002267D0" w:rsidRPr="004E6540" w:rsidRDefault="00E16778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CF7BB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ณ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E6540">
        <w:rPr>
          <w:rFonts w:ascii="TH SarabunPSK" w:hAnsi="TH SarabunPSK" w:cs="TH SarabunPSK"/>
          <w:sz w:val="32"/>
          <w:szCs w:val="32"/>
          <w:cs/>
        </w:rPr>
        <w:t>๒๙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4E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พ.ศ.</w:t>
      </w:r>
      <w:r w:rsidRPr="004E6540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27D12CC2" w14:textId="77777777" w:rsidR="002267D0" w:rsidRDefault="002267D0" w:rsidP="004E6540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0D913B41" w14:textId="77777777" w:rsidR="004E6540" w:rsidRPr="004E6540" w:rsidRDefault="004E6540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EAEE5C5" w14:textId="44266EBB" w:rsidR="002267D0" w:rsidRPr="004E6540" w:rsidRDefault="00E16778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2267D0" w:rsidRPr="004E6540">
        <w:rPr>
          <w:rFonts w:ascii="TH SarabunPSK" w:hAnsi="TH SarabunPSK" w:cs="TH SarabunPSK"/>
          <w:sz w:val="32"/>
          <w:szCs w:val="32"/>
        </w:rPr>
        <w:t>(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67076AB8" w14:textId="4AF876CD" w:rsidR="0039282F" w:rsidRPr="004E6540" w:rsidRDefault="00E16778" w:rsidP="004E654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4E6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2267D0" w:rsidRPr="004E6540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39282F" w:rsidRPr="004E6540" w:rsidSect="004E6540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8D5F" w14:textId="77777777" w:rsidR="002B7011" w:rsidRDefault="002B7011" w:rsidP="004E6540">
      <w:pPr>
        <w:spacing w:after="0" w:line="240" w:lineRule="auto"/>
      </w:pPr>
      <w:r>
        <w:separator/>
      </w:r>
    </w:p>
  </w:endnote>
  <w:endnote w:type="continuationSeparator" w:id="0">
    <w:p w14:paraId="4733CA5D" w14:textId="77777777" w:rsidR="002B7011" w:rsidRDefault="002B7011" w:rsidP="004E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F0B5" w14:textId="77777777" w:rsidR="002B7011" w:rsidRDefault="002B7011" w:rsidP="004E6540">
      <w:pPr>
        <w:spacing w:after="0" w:line="240" w:lineRule="auto"/>
      </w:pPr>
      <w:r>
        <w:separator/>
      </w:r>
    </w:p>
  </w:footnote>
  <w:footnote w:type="continuationSeparator" w:id="0">
    <w:p w14:paraId="7023DA45" w14:textId="77777777" w:rsidR="002B7011" w:rsidRDefault="002B7011" w:rsidP="004E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353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FDF96F" w14:textId="0D5D6AB6" w:rsidR="004E6540" w:rsidRPr="004E6540" w:rsidRDefault="004E654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E65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E654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E65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7BB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4E65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4363866" w14:textId="77777777" w:rsidR="004E6540" w:rsidRDefault="004E6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D0"/>
    <w:rsid w:val="002267D0"/>
    <w:rsid w:val="002B7011"/>
    <w:rsid w:val="0039282F"/>
    <w:rsid w:val="004E6540"/>
    <w:rsid w:val="00CC658B"/>
    <w:rsid w:val="00CF7BB1"/>
    <w:rsid w:val="00E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0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40"/>
  </w:style>
  <w:style w:type="paragraph" w:styleId="Footer">
    <w:name w:val="footer"/>
    <w:basedOn w:val="Normal"/>
    <w:link w:val="FooterChar"/>
    <w:uiPriority w:val="99"/>
    <w:unhideWhenUsed/>
    <w:rsid w:val="004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40"/>
  </w:style>
  <w:style w:type="paragraph" w:styleId="BalloonText">
    <w:name w:val="Balloon Text"/>
    <w:basedOn w:val="Normal"/>
    <w:link w:val="BalloonTextChar"/>
    <w:uiPriority w:val="99"/>
    <w:semiHidden/>
    <w:unhideWhenUsed/>
    <w:rsid w:val="004E6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40"/>
  </w:style>
  <w:style w:type="paragraph" w:styleId="Footer">
    <w:name w:val="footer"/>
    <w:basedOn w:val="Normal"/>
    <w:link w:val="FooterChar"/>
    <w:uiPriority w:val="99"/>
    <w:unhideWhenUsed/>
    <w:rsid w:val="004E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40"/>
  </w:style>
  <w:style w:type="paragraph" w:styleId="BalloonText">
    <w:name w:val="Balloon Text"/>
    <w:basedOn w:val="Normal"/>
    <w:link w:val="BalloonTextChar"/>
    <w:uiPriority w:val="99"/>
    <w:semiHidden/>
    <w:unhideWhenUsed/>
    <w:rsid w:val="004E65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2023-02-19T15:20:00Z</dcterms:created>
  <dcterms:modified xsi:type="dcterms:W3CDTF">2023-02-20T02:38:00Z</dcterms:modified>
</cp:coreProperties>
</file>