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A3" w:rsidRPr="008206AB" w:rsidRDefault="00907B74">
      <w:pPr>
        <w:pStyle w:val="BodyA"/>
        <w:spacing w:before="60" w:line="252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206AB"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80000" cy="108000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03FA3" w:rsidRPr="008206AB" w:rsidRDefault="00907B74">
      <w:pPr>
        <w:pStyle w:val="Heading2"/>
        <w:spacing w:before="60"/>
        <w:rPr>
          <w:rFonts w:ascii="TH SarabunPSK" w:eastAsia="TH SarabunPSK" w:hAnsi="TH SarabunPSK" w:cs="TH SarabunPSK"/>
          <w:sz w:val="36"/>
          <w:szCs w:val="36"/>
        </w:rPr>
      </w:pPr>
      <w:r w:rsidRPr="008206AB">
        <w:rPr>
          <w:rFonts w:ascii="TH SarabunPSK" w:hAnsi="TH SarabunPSK" w:cs="TH SarabunPSK"/>
          <w:sz w:val="36"/>
          <w:szCs w:val="36"/>
          <w:cs/>
        </w:rPr>
        <w:t>ประกาศมหาวิทยาลัยธรรมศาสตร์</w:t>
      </w:r>
    </w:p>
    <w:p w:rsidR="00803FA3" w:rsidRPr="008206AB" w:rsidRDefault="00907B74" w:rsidP="001E40CC">
      <w:pPr>
        <w:pStyle w:val="Heading2"/>
        <w:spacing w:after="0"/>
        <w:rPr>
          <w:rFonts w:ascii="TH SarabunPSK" w:eastAsia="TH SarabunPSK" w:hAnsi="TH SarabunPSK" w:cs="TH SarabunPSK"/>
          <w:sz w:val="36"/>
          <w:szCs w:val="36"/>
        </w:rPr>
      </w:pPr>
      <w:r w:rsidRPr="008206AB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8206AB">
        <w:rPr>
          <w:rFonts w:ascii="TH SarabunPSK" w:hAnsi="TH SarabunPSK" w:cs="TH SarabunPSK"/>
          <w:sz w:val="36"/>
          <w:szCs w:val="36"/>
        </w:rPr>
        <w:t xml:space="preserve">  </w:t>
      </w:r>
      <w:bookmarkStart w:id="0" w:name="_Hlk81348110"/>
      <w:r w:rsidRPr="008206AB">
        <w:rPr>
          <w:rFonts w:ascii="TH SarabunPSK" w:hAnsi="TH SarabunPSK" w:cs="TH SarabunPSK"/>
          <w:sz w:val="36"/>
          <w:szCs w:val="36"/>
          <w:cs/>
        </w:rPr>
        <w:t>ทุนสนับสนุนการวิจัย</w:t>
      </w:r>
      <w:r w:rsidRPr="008206AB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8206AB">
        <w:rPr>
          <w:rFonts w:ascii="TH SarabunPSK" w:hAnsi="TH SarabunPSK" w:cs="TH SarabunPSK"/>
          <w:sz w:val="36"/>
          <w:szCs w:val="36"/>
        </w:rPr>
        <w:t>Bualuang</w:t>
      </w:r>
      <w:proofErr w:type="spellEnd"/>
      <w:r w:rsidRPr="008206AB">
        <w:rPr>
          <w:rFonts w:ascii="TH SarabunPSK" w:hAnsi="TH SarabunPSK" w:cs="TH SarabunPSK"/>
          <w:sz w:val="36"/>
          <w:szCs w:val="36"/>
        </w:rPr>
        <w:t xml:space="preserve"> ASEAN Chair Professor</w:t>
      </w:r>
      <w:bookmarkEnd w:id="0"/>
      <w:r w:rsidRPr="008206AB">
        <w:rPr>
          <w:rFonts w:ascii="TH SarabunPSK" w:hAnsi="TH SarabunPSK" w:cs="TH SarabunPSK"/>
          <w:sz w:val="36"/>
          <w:szCs w:val="36"/>
        </w:rPr>
        <w:t xml:space="preserve"> </w:t>
      </w:r>
    </w:p>
    <w:p w:rsidR="00803FA3" w:rsidRPr="008206AB" w:rsidRDefault="00907B74" w:rsidP="001E40CC">
      <w:pPr>
        <w:pStyle w:val="Heading2"/>
        <w:spacing w:after="0"/>
        <w:rPr>
          <w:rFonts w:ascii="TH SarabunPSK" w:eastAsia="TH SarabunPSK" w:hAnsi="TH SarabunPSK" w:cs="TH SarabunPSK"/>
          <w:sz w:val="36"/>
          <w:szCs w:val="36"/>
        </w:rPr>
      </w:pPr>
      <w:r w:rsidRPr="008206AB">
        <w:rPr>
          <w:rFonts w:ascii="TH SarabunPSK" w:hAnsi="TH SarabunPSK" w:cs="TH SarabunPSK"/>
          <w:sz w:val="36"/>
          <w:szCs w:val="36"/>
          <w:cs/>
        </w:rPr>
        <w:t>พ.ศ</w:t>
      </w:r>
      <w:r w:rsidRPr="008206AB">
        <w:rPr>
          <w:rFonts w:ascii="TH SarabunPSK" w:hAnsi="TH SarabunPSK" w:cs="TH SarabunPSK"/>
          <w:sz w:val="36"/>
          <w:szCs w:val="36"/>
        </w:rPr>
        <w:t xml:space="preserve">. </w:t>
      </w:r>
      <w:r w:rsidRPr="008206AB">
        <w:rPr>
          <w:rFonts w:ascii="TH SarabunPSK" w:hAnsi="TH SarabunPSK" w:cs="TH SarabunPSK"/>
          <w:sz w:val="36"/>
          <w:szCs w:val="36"/>
          <w:cs/>
        </w:rPr>
        <w:t>๒๕๖๔</w:t>
      </w:r>
    </w:p>
    <w:p w:rsidR="00803FA3" w:rsidRPr="008206AB" w:rsidRDefault="00907B74" w:rsidP="00631A4C">
      <w:pPr>
        <w:pStyle w:val="BodyA"/>
        <w:spacing w:before="60" w:after="120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8206AB">
        <w:rPr>
          <w:rFonts w:ascii="TH SarabunPSK" w:hAnsi="TH SarabunPSK" w:cs="TH SarabunPSK"/>
          <w:b/>
          <w:bCs/>
          <w:sz w:val="36"/>
          <w:szCs w:val="36"/>
        </w:rPr>
        <w:t>...............................................................</w:t>
      </w:r>
    </w:p>
    <w:p w:rsidR="00631A4C" w:rsidRPr="008206AB" w:rsidRDefault="00631A4C" w:rsidP="00631A4C">
      <w:pPr>
        <w:pStyle w:val="BodyA"/>
        <w:spacing w:before="60"/>
        <w:ind w:firstLine="851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206AB">
        <w:rPr>
          <w:rFonts w:ascii="TH SarabunPSK" w:eastAsia="TH SarabunPSK" w:hAnsi="TH SarabunPSK" w:cs="TH SarabunPSK"/>
          <w:sz w:val="32"/>
          <w:szCs w:val="32"/>
          <w:cs/>
        </w:rPr>
        <w:t>ด้วยมหาวิทยาลัยธรรมศาสตร์มีนโยบายในการส่งเสริมและพัฒนาผลงานวิจัยและนวัตกรรม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br/>
        <w:t xml:space="preserve">ของมหาวิทยาลัยให้มุ่งสู่ความเป็นเลิศด้านการวิจัย โดยการจัดสรรงบประมาณเพื่อสนับสนุนการผลิตผลงานวิจัยทั้งปริมาณและคุณภาพให้เป็นที่ยอมรับในระดับนานาชาติ  มหาวิทยาลัยจึงเห็นควรให้มีทุนสนับสนุนการวิจัย </w:t>
      </w:r>
      <w:proofErr w:type="spellStart"/>
      <w:r w:rsidRPr="008206AB">
        <w:rPr>
          <w:rFonts w:ascii="TH SarabunPSK" w:eastAsia="TH SarabunPSK" w:hAnsi="TH SarabunPSK" w:cs="TH SarabunPSK"/>
          <w:sz w:val="32"/>
          <w:szCs w:val="32"/>
        </w:rPr>
        <w:t>Bualuang</w:t>
      </w:r>
      <w:proofErr w:type="spellEnd"/>
      <w:r w:rsidRPr="008206AB">
        <w:rPr>
          <w:rFonts w:ascii="TH SarabunPSK" w:eastAsia="TH SarabunPSK" w:hAnsi="TH SarabunPSK" w:cs="TH SarabunPSK"/>
          <w:sz w:val="32"/>
          <w:szCs w:val="32"/>
        </w:rPr>
        <w:t xml:space="preserve"> ASEAN Chair Professor </w:t>
      </w:r>
    </w:p>
    <w:p w:rsidR="00631A4C" w:rsidRPr="008206AB" w:rsidRDefault="00631A4C" w:rsidP="00631A4C">
      <w:pPr>
        <w:pStyle w:val="BodyA"/>
        <w:spacing w:before="60"/>
        <w:ind w:firstLine="851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206AB">
        <w:rPr>
          <w:rFonts w:ascii="TH SarabunPSK" w:eastAsia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8F1FE5" w:rsidRPr="008206AB">
        <w:rPr>
          <w:rFonts w:ascii="TH SarabunPSK" w:eastAsia="TH SarabunPSK" w:hAnsi="TH SarabunPSK" w:cs="TH SarabunPSK"/>
          <w:sz w:val="32"/>
          <w:szCs w:val="32"/>
          <w:cs/>
        </w:rPr>
        <w:t>๓๙</w:t>
      </w:r>
      <w:r w:rsidRPr="008206A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t xml:space="preserve">แห่งพระราชบัญญัติมหาวิทยาลัยธรรมศาสตร์ พ.ศ. ๒๕๕๘ </w:t>
      </w:r>
      <w:r w:rsidRPr="008206AB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ประกอบกับข้อ ๑๖ วรรคสอง ของข้อบังคับมหาวิทยาลัยธรรมศาสตร์ว่าด้วยการบริหารงานวิจัยและกองทุนวิจัย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t xml:space="preserve"> พ.ศ.</w:t>
      </w:r>
      <w:r w:rsidR="003E140B" w:rsidRPr="008206A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t xml:space="preserve">๒๕๖๑ </w:t>
      </w:r>
      <w:r w:rsidR="00C539EE" w:rsidRPr="008206AB">
        <w:rPr>
          <w:rFonts w:ascii="TH SarabunPSK" w:eastAsia="TH SarabunPSK" w:hAnsi="TH SarabunPSK" w:cs="TH SarabunPSK"/>
          <w:sz w:val="32"/>
          <w:szCs w:val="32"/>
          <w:cs/>
          <w:lang w:bidi="ar-SA"/>
        </w:rPr>
        <w:t>อธิการบดีโดยความเห็นชอบของคณะกรรมการบริหารงานวิจัยและกองทุนวิจัยในคราวประชุม</w:t>
      </w:r>
      <w:r w:rsidR="00C539EE" w:rsidRPr="008206AB">
        <w:rPr>
          <w:rFonts w:ascii="TH SarabunPSK" w:eastAsia="TH SarabunPSK" w:hAnsi="TH SarabunPSK" w:cs="TH SarabunPSK"/>
          <w:sz w:val="32"/>
          <w:szCs w:val="32"/>
          <w:cs/>
          <w:lang w:bidi="ar-SA"/>
        </w:rPr>
        <w:br/>
        <w:t>ครั้งที่ ๒/๒๕๖๔ เมื่อวันที่ ๑๗ กันยายน ๒๕๖๔ จึงออกประกาศไว้ดังนี้</w:t>
      </w:r>
    </w:p>
    <w:p w:rsidR="00631A4C" w:rsidRPr="008206AB" w:rsidRDefault="00631A4C" w:rsidP="00631A4C">
      <w:pPr>
        <w:pStyle w:val="BodyA"/>
        <w:spacing w:before="60"/>
        <w:ind w:firstLine="851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206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 ๑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ทุนสนับสนุนการวิจัย </w:t>
      </w:r>
      <w:proofErr w:type="spellStart"/>
      <w:r w:rsidRPr="008206AB">
        <w:rPr>
          <w:rFonts w:ascii="TH SarabunPSK" w:eastAsia="TH SarabunPSK" w:hAnsi="TH SarabunPSK" w:cs="TH SarabunPSK"/>
          <w:sz w:val="32"/>
          <w:szCs w:val="32"/>
        </w:rPr>
        <w:t>Bualuang</w:t>
      </w:r>
      <w:proofErr w:type="spellEnd"/>
      <w:r w:rsidRPr="008206AB">
        <w:rPr>
          <w:rFonts w:ascii="TH SarabunPSK" w:eastAsia="TH SarabunPSK" w:hAnsi="TH SarabunPSK" w:cs="TH SarabunPSK"/>
          <w:sz w:val="32"/>
          <w:szCs w:val="32"/>
        </w:rPr>
        <w:t xml:space="preserve"> ASEAN Chair Professor 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t>พ.ศ. ๒๕๖๔”</w:t>
      </w:r>
    </w:p>
    <w:p w:rsidR="00631A4C" w:rsidRPr="008206AB" w:rsidRDefault="00631A4C" w:rsidP="002D39D0">
      <w:pPr>
        <w:pStyle w:val="BodyA"/>
        <w:spacing w:before="60"/>
        <w:ind w:firstLine="851"/>
        <w:rPr>
          <w:rFonts w:ascii="TH SarabunPSK" w:eastAsia="TH SarabunPSK" w:hAnsi="TH SarabunPSK" w:cs="TH SarabunPSK"/>
          <w:sz w:val="32"/>
          <w:szCs w:val="32"/>
        </w:rPr>
      </w:pPr>
      <w:r w:rsidRPr="008206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 ๒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t xml:space="preserve"> ประกาศนี้ให้ใช้บังคับตั้งแต่วันถัดจากวันประกาศเป็นต้นไป</w:t>
      </w:r>
    </w:p>
    <w:p w:rsidR="00631A4C" w:rsidRPr="008206AB" w:rsidRDefault="00631A4C" w:rsidP="002D39D0">
      <w:pPr>
        <w:pStyle w:val="BodyA"/>
        <w:spacing w:before="60"/>
        <w:ind w:firstLine="851"/>
        <w:rPr>
          <w:rFonts w:ascii="TH SarabunPSK" w:eastAsia="TH SarabunPSK" w:hAnsi="TH SarabunPSK" w:cs="TH SarabunPSK"/>
          <w:sz w:val="32"/>
          <w:szCs w:val="32"/>
        </w:rPr>
      </w:pPr>
      <w:r w:rsidRPr="008206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 ๓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t xml:space="preserve"> ในประกาศนี้</w:t>
      </w:r>
    </w:p>
    <w:p w:rsidR="00631A4C" w:rsidRPr="008206AB" w:rsidRDefault="00631A4C" w:rsidP="007106F7">
      <w:pPr>
        <w:pStyle w:val="BodyA"/>
        <w:ind w:firstLine="851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206AB">
        <w:rPr>
          <w:rFonts w:ascii="TH SarabunPSK" w:eastAsia="TH SarabunPSK" w:hAnsi="TH SarabunPSK" w:cs="TH SarabunPSK"/>
          <w:sz w:val="32"/>
          <w:szCs w:val="32"/>
        </w:rPr>
        <w:t>“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t>มหาวิทยาลัย” หมายความว่า มหาวิทยาลัยธรรมศาสตร์</w:t>
      </w:r>
    </w:p>
    <w:p w:rsidR="00631A4C" w:rsidRPr="008206AB" w:rsidRDefault="00631A4C" w:rsidP="007106F7">
      <w:pPr>
        <w:pStyle w:val="BodyA"/>
        <w:ind w:firstLine="851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206AB">
        <w:rPr>
          <w:rFonts w:ascii="TH SarabunPSK" w:eastAsia="TH SarabunPSK" w:hAnsi="TH SarabunPSK" w:cs="TH SarabunPSK"/>
          <w:sz w:val="32"/>
          <w:szCs w:val="32"/>
        </w:rPr>
        <w:t>“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t xml:space="preserve">ทุน” หมายความว่า ทุนสนับสนุนการวิจัย </w:t>
      </w:r>
      <w:proofErr w:type="spellStart"/>
      <w:r w:rsidRPr="008206AB">
        <w:rPr>
          <w:rFonts w:ascii="TH SarabunPSK" w:eastAsia="TH SarabunPSK" w:hAnsi="TH SarabunPSK" w:cs="TH SarabunPSK"/>
          <w:sz w:val="32"/>
          <w:szCs w:val="32"/>
        </w:rPr>
        <w:t>Bualuang</w:t>
      </w:r>
      <w:proofErr w:type="spellEnd"/>
      <w:r w:rsidRPr="008206AB">
        <w:rPr>
          <w:rFonts w:ascii="TH SarabunPSK" w:eastAsia="TH SarabunPSK" w:hAnsi="TH SarabunPSK" w:cs="TH SarabunPSK"/>
          <w:sz w:val="32"/>
          <w:szCs w:val="32"/>
        </w:rPr>
        <w:t xml:space="preserve"> ASEAN Chair Professor</w:t>
      </w:r>
    </w:p>
    <w:p w:rsidR="00631A4C" w:rsidRPr="008206AB" w:rsidRDefault="00631A4C" w:rsidP="007106F7">
      <w:pPr>
        <w:pStyle w:val="BodyA"/>
        <w:ind w:firstLine="851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206AB">
        <w:rPr>
          <w:rFonts w:ascii="TH SarabunPSK" w:eastAsia="TH SarabunPSK" w:hAnsi="TH SarabunPSK" w:cs="TH SarabunPSK"/>
          <w:sz w:val="32"/>
          <w:szCs w:val="32"/>
        </w:rPr>
        <w:t>“</w:t>
      </w:r>
      <w:r w:rsidRPr="008206AB">
        <w:rPr>
          <w:rFonts w:ascii="TH SarabunPSK" w:eastAsia="TH SarabunPSK" w:hAnsi="TH SarabunPSK" w:cs="TH SarabunPSK"/>
          <w:sz w:val="32"/>
          <w:szCs w:val="32"/>
          <w:cs/>
        </w:rPr>
        <w:t>คณะกรรมการ” หมายความว่า คณะกรรมการบริหารงานวิจัยและกองทุนวิจัย</w:t>
      </w:r>
    </w:p>
    <w:p w:rsidR="00803FA3" w:rsidRPr="008206AB" w:rsidRDefault="00907B74">
      <w:pPr>
        <w:pStyle w:val="BodyText"/>
        <w:spacing w:before="240"/>
        <w:jc w:val="center"/>
        <w:rPr>
          <w:rFonts w:ascii="TH SarabunPSK" w:eastAsia="TH SarabunPSK" w:hAnsi="TH SarabunPSK" w:cs="TH SarabunPSK"/>
          <w:b/>
          <w:bCs/>
        </w:rPr>
      </w:pPr>
      <w:r w:rsidRPr="008206AB">
        <w:rPr>
          <w:rFonts w:ascii="TH SarabunPSK" w:hAnsi="TH SarabunPSK" w:cs="TH SarabunPSK"/>
          <w:b/>
          <w:bCs/>
          <w:cs/>
        </w:rPr>
        <w:t>หมวด</w:t>
      </w:r>
      <w:r w:rsidRPr="008206AB">
        <w:rPr>
          <w:rFonts w:ascii="TH SarabunPSK" w:hAnsi="TH SarabunPSK" w:cs="TH SarabunPSK"/>
          <w:b/>
          <w:bCs/>
        </w:rPr>
        <w:t xml:space="preserve"> </w:t>
      </w:r>
      <w:r w:rsidRPr="008206AB">
        <w:rPr>
          <w:rFonts w:ascii="TH SarabunPSK" w:hAnsi="TH SarabunPSK" w:cs="TH SarabunPSK"/>
          <w:b/>
          <w:bCs/>
          <w:cs/>
        </w:rPr>
        <w:t>๑</w:t>
      </w:r>
    </w:p>
    <w:p w:rsidR="00803FA3" w:rsidRPr="008206AB" w:rsidRDefault="00907B74">
      <w:pPr>
        <w:pStyle w:val="BodyText"/>
        <w:spacing w:after="120"/>
        <w:jc w:val="center"/>
        <w:rPr>
          <w:rFonts w:ascii="TH SarabunPSK" w:eastAsia="TH SarabunPSK" w:hAnsi="TH SarabunPSK" w:cs="TH SarabunPSK"/>
          <w:b/>
          <w:bCs/>
        </w:rPr>
      </w:pPr>
      <w:r w:rsidRPr="008206AB">
        <w:rPr>
          <w:rFonts w:ascii="TH SarabunPSK" w:hAnsi="TH SarabunPSK" w:cs="TH SarabunPSK"/>
          <w:b/>
          <w:bCs/>
          <w:cs/>
        </w:rPr>
        <w:t>ทุนสนับสนุนการวิจัย</w:t>
      </w:r>
      <w:r w:rsidRPr="008206AB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8206AB">
        <w:rPr>
          <w:rFonts w:ascii="TH SarabunPSK" w:hAnsi="TH SarabunPSK" w:cs="TH SarabunPSK"/>
          <w:b/>
          <w:bCs/>
        </w:rPr>
        <w:t>Bualuang</w:t>
      </w:r>
      <w:proofErr w:type="spellEnd"/>
      <w:r w:rsidRPr="008206AB">
        <w:rPr>
          <w:rFonts w:ascii="TH SarabunPSK" w:hAnsi="TH SarabunPSK" w:cs="TH SarabunPSK"/>
          <w:b/>
          <w:bCs/>
        </w:rPr>
        <w:t xml:space="preserve"> ASEAN Chair Professor</w:t>
      </w:r>
    </w:p>
    <w:p w:rsidR="00631A4C" w:rsidRPr="008206AB" w:rsidRDefault="00631A4C" w:rsidP="002D39D0">
      <w:pPr>
        <w:pStyle w:val="BodyText"/>
        <w:tabs>
          <w:tab w:val="left" w:pos="851"/>
        </w:tabs>
        <w:ind w:firstLine="851"/>
        <w:rPr>
          <w:rFonts w:ascii="TH SarabunPSK" w:hAnsi="TH SarabunPSK" w:cs="TH SarabunPSK"/>
        </w:rPr>
      </w:pPr>
      <w:r w:rsidRPr="008206AB">
        <w:rPr>
          <w:rFonts w:ascii="TH SarabunPSK" w:hAnsi="TH SarabunPSK" w:cs="TH SarabunPSK"/>
          <w:b/>
          <w:bCs/>
          <w:cs/>
        </w:rPr>
        <w:t>ข้อ ๔</w:t>
      </w:r>
      <w:r w:rsidRPr="008206AB">
        <w:rPr>
          <w:rFonts w:ascii="TH SarabunPSK" w:hAnsi="TH SarabunPSK" w:cs="TH SarabunPSK"/>
          <w:cs/>
        </w:rPr>
        <w:t xml:space="preserve"> ทุนสนับสนุนการวิจัย </w:t>
      </w:r>
      <w:proofErr w:type="spellStart"/>
      <w:r w:rsidRPr="008206AB">
        <w:rPr>
          <w:rFonts w:ascii="TH SarabunPSK" w:hAnsi="TH SarabunPSK" w:cs="TH SarabunPSK"/>
        </w:rPr>
        <w:t>Bualuang</w:t>
      </w:r>
      <w:proofErr w:type="spellEnd"/>
      <w:r w:rsidRPr="008206AB">
        <w:rPr>
          <w:rFonts w:ascii="TH SarabunPSK" w:hAnsi="TH SarabunPSK" w:cs="TH SarabunPSK"/>
        </w:rPr>
        <w:t xml:space="preserve"> ASEAN Chair Professor </w:t>
      </w:r>
      <w:r w:rsidRPr="008206AB">
        <w:rPr>
          <w:rFonts w:ascii="TH SarabunPSK" w:hAnsi="TH SarabunPSK" w:cs="TH SarabunPSK"/>
          <w:cs/>
        </w:rPr>
        <w:t>มีวัตถุประสงค์ ดังนี้</w:t>
      </w:r>
    </w:p>
    <w:p w:rsidR="00631A4C" w:rsidRPr="008206AB" w:rsidRDefault="00631A4C" w:rsidP="00631A4C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8206AB">
        <w:rPr>
          <w:rFonts w:ascii="TH SarabunPSK" w:hAnsi="TH SarabunPSK" w:cs="TH SarabunPSK"/>
        </w:rPr>
        <w:t>(</w:t>
      </w:r>
      <w:r w:rsidRPr="008206AB">
        <w:rPr>
          <w:rFonts w:ascii="TH SarabunPSK" w:hAnsi="TH SarabunPSK" w:cs="TH SarabunPSK"/>
          <w:cs/>
        </w:rPr>
        <w:t>๑)</w:t>
      </w:r>
      <w:r w:rsidRPr="008206AB">
        <w:rPr>
          <w:rFonts w:ascii="TH SarabunPSK" w:hAnsi="TH SarabunPSK" w:cs="TH SarabunPSK"/>
          <w:cs/>
        </w:rPr>
        <w:tab/>
      </w:r>
      <w:r w:rsidRPr="008206AB">
        <w:rPr>
          <w:rFonts w:ascii="TH SarabunPSK" w:hAnsi="TH SarabunPSK" w:cs="TH SarabunPSK"/>
          <w:spacing w:val="-6"/>
          <w:cs/>
        </w:rPr>
        <w:t>ส่งเสริมและพัฒนาผลงานวิจัยและนวัตกรรมของมหาวิทยาลัยให้มุ่งสู่ความเป็นเลิศทางด้านการวิจัย</w:t>
      </w:r>
    </w:p>
    <w:p w:rsidR="00631A4C" w:rsidRPr="008206AB" w:rsidRDefault="00631A4C" w:rsidP="00631A4C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8206AB">
        <w:rPr>
          <w:rFonts w:ascii="TH SarabunPSK" w:hAnsi="TH SarabunPSK" w:cs="TH SarabunPSK"/>
        </w:rPr>
        <w:t>(</w:t>
      </w:r>
      <w:r w:rsidRPr="008206AB">
        <w:rPr>
          <w:rFonts w:ascii="TH SarabunPSK" w:hAnsi="TH SarabunPSK" w:cs="TH SarabunPSK"/>
          <w:cs/>
        </w:rPr>
        <w:t>๒)</w:t>
      </w:r>
      <w:r w:rsidRPr="008206AB">
        <w:rPr>
          <w:rFonts w:ascii="TH SarabunPSK" w:hAnsi="TH SarabunPSK" w:cs="TH SarabunPSK"/>
          <w:cs/>
        </w:rPr>
        <w:tab/>
      </w:r>
      <w:r w:rsidRPr="008206AB">
        <w:rPr>
          <w:rFonts w:ascii="TH SarabunPSK" w:hAnsi="TH SarabunPSK" w:cs="TH SarabunPSK"/>
          <w:spacing w:val="-6"/>
          <w:cs/>
        </w:rPr>
        <w:t>เสริมสร้าง</w:t>
      </w:r>
      <w:r w:rsidRPr="008206AB">
        <w:rPr>
          <w:rFonts w:ascii="TH SarabunPSK" w:hAnsi="TH SarabunPSK" w:cs="TH SarabunPSK"/>
          <w:cs/>
        </w:rPr>
        <w:t xml:space="preserve">ความแข็งแกร่งของอาจารย์หรือนักวิจัยมหาวิทยาลัยธรรมศาสตร์ในการทำงานวิจัยร่วมกับ </w:t>
      </w:r>
      <w:proofErr w:type="spellStart"/>
      <w:r w:rsidRPr="008206AB">
        <w:rPr>
          <w:rFonts w:ascii="TH SarabunPSK" w:hAnsi="TH SarabunPSK" w:cs="TH SarabunPSK"/>
        </w:rPr>
        <w:t>Bualuang</w:t>
      </w:r>
      <w:proofErr w:type="spellEnd"/>
      <w:r w:rsidRPr="008206AB">
        <w:rPr>
          <w:rFonts w:ascii="TH SarabunPSK" w:hAnsi="TH SarabunPSK" w:cs="TH SarabunPSK"/>
        </w:rPr>
        <w:t xml:space="preserve"> AESAN Chair Professor </w:t>
      </w:r>
      <w:r w:rsidRPr="008206AB">
        <w:rPr>
          <w:rFonts w:ascii="TH SarabunPSK" w:hAnsi="TH SarabunPSK" w:cs="TH SarabunPSK"/>
          <w:cs/>
        </w:rPr>
        <w:t>เพื่อทำงานวิจัย ทำกิจกรรมด้านวิชาการและวิจัยให้มีคุณภาพระดับมาตรฐานสากล และผลักดันให้งานด้านวิจัยของมหาวิทยาลัยสามารถแข่งขันในระดับนานาชาติได้สูงขึ้น</w:t>
      </w:r>
    </w:p>
    <w:p w:rsidR="00631A4C" w:rsidRPr="008206AB" w:rsidRDefault="00631A4C" w:rsidP="002D39D0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8206AB">
        <w:rPr>
          <w:rFonts w:ascii="TH SarabunPSK" w:hAnsi="TH SarabunPSK" w:cs="TH SarabunPSK"/>
        </w:rPr>
        <w:t>(</w:t>
      </w:r>
      <w:r w:rsidRPr="008206AB">
        <w:rPr>
          <w:rFonts w:ascii="TH SarabunPSK" w:hAnsi="TH SarabunPSK" w:cs="TH SarabunPSK"/>
          <w:cs/>
        </w:rPr>
        <w:t>๓)</w:t>
      </w:r>
      <w:r w:rsidRPr="008206AB">
        <w:rPr>
          <w:rFonts w:ascii="TH SarabunPSK" w:hAnsi="TH SarabunPSK" w:cs="TH SarabunPSK"/>
          <w:cs/>
        </w:rPr>
        <w:tab/>
        <w:t>เพิ่ม</w:t>
      </w:r>
      <w:r w:rsidRPr="008206AB">
        <w:rPr>
          <w:rFonts w:ascii="TH SarabunPSK" w:hAnsi="TH SarabunPSK" w:cs="TH SarabunPSK"/>
          <w:spacing w:val="-6"/>
          <w:cs/>
        </w:rPr>
        <w:t>ผลงานวิจัย</w:t>
      </w:r>
      <w:r w:rsidRPr="008206AB">
        <w:rPr>
          <w:rFonts w:ascii="TH SarabunPSK" w:hAnsi="TH SarabunPSK" w:cs="TH SarabunPSK"/>
          <w:cs/>
        </w:rPr>
        <w:t xml:space="preserve">คุณภาพสูงที่เผยแพร่ในวารสารทางวิชาการระดับนานาชาติที่อยู่ในฐานข้อมูล </w:t>
      </w:r>
      <w:r w:rsidRPr="008206AB">
        <w:rPr>
          <w:rFonts w:ascii="TH SarabunPSK" w:hAnsi="TH SarabunPSK" w:cs="TH SarabunPSK"/>
        </w:rPr>
        <w:t xml:space="preserve">ISI </w:t>
      </w:r>
      <w:r w:rsidRPr="008206AB">
        <w:rPr>
          <w:rFonts w:ascii="TH SarabunPSK" w:hAnsi="TH SarabunPSK" w:cs="TH SarabunPSK"/>
          <w:cs/>
        </w:rPr>
        <w:t xml:space="preserve">หรือ </w:t>
      </w:r>
      <w:r w:rsidRPr="008206AB">
        <w:rPr>
          <w:rFonts w:ascii="TH SarabunPSK" w:hAnsi="TH SarabunPSK" w:cs="TH SarabunPSK"/>
        </w:rPr>
        <w:t xml:space="preserve">SCOPUS </w:t>
      </w:r>
      <w:r w:rsidRPr="008206AB">
        <w:rPr>
          <w:rFonts w:ascii="TH SarabunPSK" w:hAnsi="TH SarabunPSK" w:cs="TH SarabunPSK"/>
          <w:cs/>
        </w:rPr>
        <w:t xml:space="preserve">ในอันดับสูงสุดร้อยละ ๒๕ (หรือ </w:t>
      </w:r>
      <w:r w:rsidRPr="008206AB">
        <w:rPr>
          <w:rFonts w:ascii="TH SarabunPSK" w:hAnsi="TH SarabunPSK" w:cs="TH SarabunPSK"/>
        </w:rPr>
        <w:t xml:space="preserve">Q1) </w:t>
      </w:r>
      <w:r w:rsidRPr="008206AB">
        <w:rPr>
          <w:rFonts w:ascii="TH SarabunPSK" w:hAnsi="TH SarabunPSK" w:cs="TH SarabunPSK"/>
          <w:cs/>
        </w:rPr>
        <w:t>เป็นอย่างน้อย</w:t>
      </w:r>
    </w:p>
    <w:p w:rsidR="00803FA3" w:rsidRPr="008206AB" w:rsidRDefault="00907B74" w:rsidP="002D39D0">
      <w:pPr>
        <w:pStyle w:val="BodyText"/>
        <w:tabs>
          <w:tab w:val="left" w:pos="1418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hAnsi="TH SarabunPSK" w:cs="TH SarabunPSK"/>
          <w:b/>
          <w:bCs/>
          <w:cs/>
        </w:rPr>
        <w:lastRenderedPageBreak/>
        <w:t>ข้อ</w:t>
      </w:r>
      <w:r w:rsidRPr="008206AB">
        <w:rPr>
          <w:rFonts w:ascii="TH SarabunPSK" w:hAnsi="TH SarabunPSK" w:cs="TH SarabunPSK"/>
          <w:b/>
          <w:bCs/>
        </w:rPr>
        <w:t xml:space="preserve"> </w:t>
      </w:r>
      <w:r w:rsidRPr="008206AB">
        <w:rPr>
          <w:rFonts w:ascii="TH SarabunPSK" w:hAnsi="TH SarabunPSK" w:cs="TH SarabunPSK"/>
          <w:b/>
          <w:bCs/>
          <w:cs/>
        </w:rPr>
        <w:t>๕</w:t>
      </w:r>
      <w:r w:rsidR="002D39D0" w:rsidRPr="008206AB">
        <w:rPr>
          <w:rFonts w:ascii="TH SarabunPSK" w:hAnsi="TH SarabunPSK" w:cs="TH SarabunPSK"/>
          <w:b/>
          <w:bCs/>
        </w:rPr>
        <w:tab/>
      </w:r>
      <w:r w:rsidR="002D39D0" w:rsidRPr="008206AB">
        <w:rPr>
          <w:rFonts w:ascii="TH SarabunPSK" w:eastAsia="TH SarabunPSK" w:hAnsi="TH SarabunPSK" w:cs="TH SarabunPSK"/>
          <w:cs/>
        </w:rPr>
        <w:t xml:space="preserve">ให้จ่ายเงินสนับสนุน ผู้ได้รับทุนสนับสนุนการวิจัย </w:t>
      </w:r>
      <w:proofErr w:type="spellStart"/>
      <w:r w:rsidR="002D39D0" w:rsidRPr="008206AB">
        <w:rPr>
          <w:rFonts w:ascii="TH SarabunPSK" w:eastAsia="TH SarabunPSK" w:hAnsi="TH SarabunPSK" w:cs="TH SarabunPSK"/>
        </w:rPr>
        <w:t>Bualuang</w:t>
      </w:r>
      <w:proofErr w:type="spellEnd"/>
      <w:r w:rsidR="002D39D0" w:rsidRPr="008206AB">
        <w:rPr>
          <w:rFonts w:ascii="TH SarabunPSK" w:eastAsia="TH SarabunPSK" w:hAnsi="TH SarabunPSK" w:cs="TH SarabunPSK"/>
        </w:rPr>
        <w:t xml:space="preserve"> ASEAN Chair Professor </w:t>
      </w:r>
      <w:r w:rsidR="002D39D0" w:rsidRPr="008206AB">
        <w:rPr>
          <w:rFonts w:ascii="TH SarabunPSK" w:eastAsia="TH SarabunPSK" w:hAnsi="TH SarabunPSK" w:cs="TH SarabunPSK"/>
        </w:rPr>
        <w:br/>
      </w:r>
      <w:r w:rsidR="002D39D0" w:rsidRPr="008206AB">
        <w:rPr>
          <w:rFonts w:ascii="TH SarabunPSK" w:eastAsia="TH SarabunPSK" w:hAnsi="TH SarabunPSK" w:cs="TH SarabunPSK"/>
          <w:cs/>
        </w:rPr>
        <w:t>แก่ผู้รับทุนจำนวน ๑</w:t>
      </w:r>
      <w:r w:rsidR="002D39D0" w:rsidRPr="008206AB">
        <w:rPr>
          <w:rFonts w:ascii="TH SarabunPSK" w:eastAsia="TH SarabunPSK" w:hAnsi="TH SarabunPSK" w:cs="TH SarabunPSK"/>
        </w:rPr>
        <w:t>,</w:t>
      </w:r>
      <w:r w:rsidR="002D39D0" w:rsidRPr="008206AB">
        <w:rPr>
          <w:rFonts w:ascii="TH SarabunPSK" w:eastAsia="TH SarabunPSK" w:hAnsi="TH SarabunPSK" w:cs="TH SarabunPSK"/>
          <w:cs/>
        </w:rPr>
        <w:t>๕๐๐</w:t>
      </w:r>
      <w:r w:rsidR="002D39D0" w:rsidRPr="008206AB">
        <w:rPr>
          <w:rFonts w:ascii="TH SarabunPSK" w:eastAsia="TH SarabunPSK" w:hAnsi="TH SarabunPSK" w:cs="TH SarabunPSK"/>
        </w:rPr>
        <w:t>,</w:t>
      </w:r>
      <w:r w:rsidR="002D39D0" w:rsidRPr="008206AB">
        <w:rPr>
          <w:rFonts w:ascii="TH SarabunPSK" w:eastAsia="TH SarabunPSK" w:hAnsi="TH SarabunPSK" w:cs="TH SarabunPSK"/>
          <w:cs/>
        </w:rPr>
        <w:t>๐๐๐ บาท โดยแบ่งจ่ายเป็นรายงวด ตามหลักเกณฑ์และอัตราดังนี้</w:t>
      </w:r>
    </w:p>
    <w:p w:rsidR="002D39D0" w:rsidRPr="008206AB" w:rsidRDefault="002D39D0" w:rsidP="002D39D0">
      <w:pPr>
        <w:pStyle w:val="BodyText"/>
        <w:tabs>
          <w:tab w:val="left" w:pos="1191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</w:rPr>
        <w:t>(</w:t>
      </w:r>
      <w:r w:rsidRPr="008206AB">
        <w:rPr>
          <w:rFonts w:ascii="TH SarabunPSK" w:eastAsia="TH SarabunPSK" w:hAnsi="TH SarabunPSK" w:cs="TH SarabunPSK"/>
          <w:cs/>
        </w:rPr>
        <w:t>๑</w:t>
      </w:r>
      <w:r w:rsidRPr="008206AB">
        <w:rPr>
          <w:rFonts w:ascii="TH SarabunPSK" w:eastAsia="TH SarabunPSK" w:hAnsi="TH SarabunPSK" w:cs="TH SarabunPSK"/>
        </w:rPr>
        <w:t>)</w:t>
      </w:r>
      <w:r w:rsidRPr="008206AB">
        <w:rPr>
          <w:rFonts w:ascii="TH SarabunPSK" w:eastAsia="TH SarabunPSK" w:hAnsi="TH SarabunPSK" w:cs="TH SarabunPSK"/>
          <w:cs/>
        </w:rPr>
        <w:tab/>
        <w:t>งวดที่ ๑ เป็นเงินจำนวนร้อยละยี่สิบของเงินทุนที่ได้รับอนุมัติ จ่ายเมื่อผู้รับทุนลงนามในสัญญา</w:t>
      </w:r>
      <w:r w:rsidRPr="008206AB">
        <w:rPr>
          <w:rFonts w:ascii="TH SarabunPSK" w:eastAsia="TH SarabunPSK" w:hAnsi="TH SarabunPSK" w:cs="TH SarabunPSK"/>
          <w:cs/>
        </w:rPr>
        <w:br/>
        <w:t>รับทุนกับมหาวิทยาลัยและได้มาปฏิบัติงานในมหาวิทยาลัยในวันแรก</w:t>
      </w:r>
    </w:p>
    <w:p w:rsidR="002D39D0" w:rsidRPr="008206AB" w:rsidRDefault="002D39D0" w:rsidP="002D39D0">
      <w:pPr>
        <w:pStyle w:val="BodyText"/>
        <w:tabs>
          <w:tab w:val="left" w:pos="1191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</w:rPr>
        <w:t>(</w:t>
      </w:r>
      <w:r w:rsidRPr="008206AB">
        <w:rPr>
          <w:rFonts w:ascii="TH SarabunPSK" w:eastAsia="TH SarabunPSK" w:hAnsi="TH SarabunPSK" w:cs="TH SarabunPSK"/>
          <w:cs/>
        </w:rPr>
        <w:t>๒</w:t>
      </w:r>
      <w:r w:rsidRPr="008206AB">
        <w:rPr>
          <w:rFonts w:ascii="TH SarabunPSK" w:eastAsia="TH SarabunPSK" w:hAnsi="TH SarabunPSK" w:cs="TH SarabunPSK"/>
        </w:rPr>
        <w:t>)</w:t>
      </w:r>
      <w:r w:rsidRPr="008206AB">
        <w:rPr>
          <w:rFonts w:ascii="TH SarabunPSK" w:eastAsia="TH SarabunPSK" w:hAnsi="TH SarabunPSK" w:cs="TH SarabunPSK"/>
        </w:rPr>
        <w:tab/>
      </w:r>
      <w:r w:rsidRPr="008206AB">
        <w:rPr>
          <w:rFonts w:ascii="TH SarabunPSK" w:eastAsia="TH SarabunPSK" w:hAnsi="TH SarabunPSK" w:cs="TH SarabunPSK"/>
          <w:cs/>
        </w:rPr>
        <w:t xml:space="preserve">งวดที่ ๒ เป็นเงินจำนวนร้อยละยี่สิบของเงินทุนที่ได้รับอนุมัติ จ่ายเมื่อได้ดำเนินการดังนี้  </w:t>
      </w:r>
    </w:p>
    <w:p w:rsidR="002D39D0" w:rsidRPr="008206AB" w:rsidRDefault="002D39D0" w:rsidP="002D39D0">
      <w:pPr>
        <w:pStyle w:val="BodyText"/>
        <w:ind w:firstLine="1276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</w:rPr>
        <w:t>(</w:t>
      </w:r>
      <w:r w:rsidRPr="008206AB">
        <w:rPr>
          <w:rFonts w:ascii="TH SarabunPSK" w:eastAsia="TH SarabunPSK" w:hAnsi="TH SarabunPSK" w:cs="TH SarabunPSK"/>
          <w:cs/>
        </w:rPr>
        <w:t>๒.๑) ผู้รับทุนจัดส่งรายงานความก้าวหน้าการดำเนินงานด้านวิจัยตามที่กำหนด โดยมีสัดส่วนการดำเนินงานร้อยละห้าสิบของผลงานวิจัย และ</w:t>
      </w:r>
    </w:p>
    <w:p w:rsidR="002D39D0" w:rsidRPr="008206AB" w:rsidRDefault="002D39D0" w:rsidP="002D39D0">
      <w:pPr>
        <w:pStyle w:val="BodyText"/>
        <w:ind w:firstLine="1276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</w:rPr>
        <w:t>(</w:t>
      </w:r>
      <w:r w:rsidRPr="008206AB">
        <w:rPr>
          <w:rFonts w:ascii="TH SarabunPSK" w:eastAsia="TH SarabunPSK" w:hAnsi="TH SarabunPSK" w:cs="TH SarabunPSK"/>
          <w:cs/>
        </w:rPr>
        <w:t>๒.๒) ทำกิจกรรมร่วมกับมหาวิทยาลัย หรือคณะ หรือส่วนงาน ภายใต้หัวข้อโครงการวิจัยที่กำหนดให้แล้วเสร็จภายในระยะเวลารับทุนตามสัญญา</w:t>
      </w:r>
    </w:p>
    <w:p w:rsidR="002D39D0" w:rsidRPr="008206AB" w:rsidRDefault="002D39D0" w:rsidP="002D39D0">
      <w:pPr>
        <w:pStyle w:val="BodyText"/>
        <w:tabs>
          <w:tab w:val="left" w:pos="1191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</w:rPr>
        <w:t>(</w:t>
      </w:r>
      <w:r w:rsidRPr="008206AB">
        <w:rPr>
          <w:rFonts w:ascii="TH SarabunPSK" w:eastAsia="TH SarabunPSK" w:hAnsi="TH SarabunPSK" w:cs="TH SarabunPSK"/>
          <w:cs/>
        </w:rPr>
        <w:t>๓</w:t>
      </w:r>
      <w:r w:rsidRPr="008206AB">
        <w:rPr>
          <w:rFonts w:ascii="TH SarabunPSK" w:eastAsia="TH SarabunPSK" w:hAnsi="TH SarabunPSK" w:cs="TH SarabunPSK"/>
        </w:rPr>
        <w:t>)</w:t>
      </w:r>
      <w:r w:rsidRPr="008206AB">
        <w:rPr>
          <w:rFonts w:ascii="TH SarabunPSK" w:eastAsia="TH SarabunPSK" w:hAnsi="TH SarabunPSK" w:cs="TH SarabunPSK"/>
          <w:cs/>
        </w:rPr>
        <w:tab/>
        <w:t xml:space="preserve">งวดที่ ๓ เป็นเงินจำนวนร้อยละหกสิบของเงินทุนที่ได้รับอนุมัติ จ่ายเมื่อผู้รับทุนส่งรายงานผลงานวิจัยฉบับสมบูรณ์ และผลงานวิจัยได้รับการตอบรับให้ตีพิมพ์หรือตีพิมพ์เผยแพร่ในวารสารที่อยู่ในฐานข้อมูล </w:t>
      </w:r>
      <w:r w:rsidRPr="008206AB">
        <w:rPr>
          <w:rFonts w:ascii="TH SarabunPSK" w:eastAsia="TH SarabunPSK" w:hAnsi="TH SarabunPSK" w:cs="TH SarabunPSK"/>
        </w:rPr>
        <w:t xml:space="preserve">Scopus </w:t>
      </w:r>
      <w:r w:rsidRPr="008206AB">
        <w:rPr>
          <w:rFonts w:ascii="TH SarabunPSK" w:eastAsia="TH SarabunPSK" w:hAnsi="TH SarabunPSK" w:cs="TH SarabunPSK"/>
          <w:cs/>
        </w:rPr>
        <w:t xml:space="preserve">หรือ </w:t>
      </w:r>
      <w:r w:rsidRPr="008206AB">
        <w:rPr>
          <w:rFonts w:ascii="TH SarabunPSK" w:eastAsia="TH SarabunPSK" w:hAnsi="TH SarabunPSK" w:cs="TH SarabunPSK"/>
        </w:rPr>
        <w:t xml:space="preserve">ISI </w:t>
      </w:r>
      <w:r w:rsidRPr="008206AB">
        <w:rPr>
          <w:rFonts w:ascii="TH SarabunPSK" w:eastAsia="TH SarabunPSK" w:hAnsi="TH SarabunPSK" w:cs="TH SarabunPSK"/>
          <w:cs/>
        </w:rPr>
        <w:t>แล้ว</w:t>
      </w:r>
    </w:p>
    <w:p w:rsidR="00803FA3" w:rsidRPr="008206AB" w:rsidRDefault="00907B74" w:rsidP="002D39D0">
      <w:pPr>
        <w:pStyle w:val="BodyText"/>
        <w:spacing w:before="240"/>
        <w:jc w:val="center"/>
        <w:rPr>
          <w:rFonts w:ascii="TH SarabunPSK" w:eastAsia="TH SarabunPSK" w:hAnsi="TH SarabunPSK" w:cs="TH SarabunPSK"/>
          <w:b/>
          <w:bCs/>
        </w:rPr>
      </w:pPr>
      <w:r w:rsidRPr="008206AB">
        <w:rPr>
          <w:rFonts w:ascii="TH SarabunPSK" w:hAnsi="TH SarabunPSK" w:cs="TH SarabunPSK"/>
          <w:b/>
          <w:bCs/>
          <w:cs/>
        </w:rPr>
        <w:t>หมวด</w:t>
      </w:r>
      <w:r w:rsidRPr="008206AB">
        <w:rPr>
          <w:rFonts w:ascii="TH SarabunPSK" w:hAnsi="TH SarabunPSK" w:cs="TH SarabunPSK"/>
          <w:b/>
          <w:bCs/>
        </w:rPr>
        <w:t xml:space="preserve"> </w:t>
      </w:r>
      <w:r w:rsidRPr="008206AB">
        <w:rPr>
          <w:rFonts w:ascii="TH SarabunPSK" w:hAnsi="TH SarabunPSK" w:cs="TH SarabunPSK"/>
          <w:b/>
          <w:bCs/>
          <w:cs/>
        </w:rPr>
        <w:t>๒</w:t>
      </w:r>
    </w:p>
    <w:p w:rsidR="00803FA3" w:rsidRPr="008206AB" w:rsidRDefault="00907B74" w:rsidP="002D39D0">
      <w:pPr>
        <w:pStyle w:val="BodyText"/>
        <w:spacing w:after="120"/>
        <w:jc w:val="center"/>
        <w:rPr>
          <w:rFonts w:ascii="TH SarabunPSK" w:eastAsia="TH SarabunPSK" w:hAnsi="TH SarabunPSK" w:cs="TH SarabunPSK"/>
          <w:b/>
          <w:bCs/>
        </w:rPr>
      </w:pPr>
      <w:r w:rsidRPr="008206AB">
        <w:rPr>
          <w:rFonts w:ascii="TH SarabunPSK" w:hAnsi="TH SarabunPSK" w:cs="TH SarabunPSK"/>
          <w:b/>
          <w:bCs/>
          <w:cs/>
        </w:rPr>
        <w:t>ผู้รับทุน</w:t>
      </w:r>
    </w:p>
    <w:p w:rsidR="00A206D7" w:rsidRPr="008206AB" w:rsidRDefault="00A206D7" w:rsidP="00924229">
      <w:pPr>
        <w:pStyle w:val="BodyText"/>
        <w:tabs>
          <w:tab w:val="left" w:pos="1418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hAnsi="TH SarabunPSK" w:cs="TH SarabunPSK"/>
          <w:b/>
          <w:bCs/>
          <w:cs/>
        </w:rPr>
        <w:t>ข้อ ๖</w:t>
      </w:r>
      <w:r w:rsidR="00924229" w:rsidRPr="008206AB">
        <w:rPr>
          <w:rFonts w:ascii="TH SarabunPSK" w:eastAsia="TH SarabunPSK" w:hAnsi="TH SarabunPSK" w:cs="TH SarabunPSK"/>
          <w:cs/>
        </w:rPr>
        <w:tab/>
      </w:r>
      <w:r w:rsidRPr="008206AB">
        <w:rPr>
          <w:rFonts w:ascii="TH SarabunPSK" w:eastAsia="TH SarabunPSK" w:hAnsi="TH SarabunPSK" w:cs="TH SarabunPSK"/>
          <w:cs/>
        </w:rPr>
        <w:t>ผู้รับทุนต้องมีคุณสมบัติ ดังนี้</w:t>
      </w:r>
    </w:p>
    <w:p w:rsidR="00A206D7" w:rsidRPr="008206AB" w:rsidRDefault="00A206D7" w:rsidP="00924229">
      <w:pPr>
        <w:pStyle w:val="BodyText"/>
        <w:tabs>
          <w:tab w:val="left" w:pos="1191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</w:rPr>
        <w:t>(</w:t>
      </w:r>
      <w:r w:rsidRPr="008206AB">
        <w:rPr>
          <w:rFonts w:ascii="TH SarabunPSK" w:eastAsia="TH SarabunPSK" w:hAnsi="TH SarabunPSK" w:cs="TH SarabunPSK"/>
          <w:cs/>
        </w:rPr>
        <w:t>๑)</w:t>
      </w:r>
      <w:r w:rsidR="00924229" w:rsidRPr="008206AB">
        <w:rPr>
          <w:rFonts w:ascii="TH SarabunPSK" w:eastAsia="TH SarabunPSK" w:hAnsi="TH SarabunPSK" w:cs="TH SarabunPSK"/>
          <w:cs/>
        </w:rPr>
        <w:tab/>
      </w:r>
      <w:r w:rsidRPr="008206AB">
        <w:rPr>
          <w:rFonts w:ascii="TH SarabunPSK" w:eastAsia="TH SarabunPSK" w:hAnsi="TH SarabunPSK" w:cs="TH SarabunPSK"/>
          <w:cs/>
        </w:rPr>
        <w:t>เป็นนักวิชาการที่มีสังกัดในต่างประเทศที่มีตำแหน่งทางวิชาการไม่ต่ำกว่าศาสตราจารย์และ</w:t>
      </w:r>
      <w:r w:rsidR="00924229" w:rsidRPr="008206AB">
        <w:rPr>
          <w:rFonts w:ascii="TH SarabunPSK" w:eastAsia="TH SarabunPSK" w:hAnsi="TH SarabunPSK" w:cs="TH SarabunPSK"/>
          <w:cs/>
        </w:rPr>
        <w:br/>
      </w:r>
      <w:r w:rsidRPr="008206AB">
        <w:rPr>
          <w:rFonts w:ascii="TH SarabunPSK" w:eastAsia="TH SarabunPSK" w:hAnsi="TH SarabunPSK" w:cs="TH SarabunPSK"/>
          <w:cs/>
        </w:rPr>
        <w:t>มีชื่อเสียงเป็นที่ยอมรับในวงวิชาการระดับโลก หรือมีผลงานทางวิชาการที่เป็นประโยชน์ต่อสังคม สามารถนำไปใช้เพื่อประโยชน์ต่อการพัฒนาประเทศและแก้ไขปัญหาที่มีการเปลี่ยนแปลงได้อย่างท้าทาย หรือเป็น</w:t>
      </w:r>
      <w:r w:rsidR="00924229" w:rsidRPr="008206AB">
        <w:rPr>
          <w:rFonts w:ascii="TH SarabunPSK" w:eastAsia="TH SarabunPSK" w:hAnsi="TH SarabunPSK" w:cs="TH SarabunPSK"/>
          <w:cs/>
        </w:rPr>
        <w:br/>
      </w:r>
      <w:r w:rsidRPr="008206AB">
        <w:rPr>
          <w:rFonts w:ascii="TH SarabunPSK" w:eastAsia="TH SarabunPSK" w:hAnsi="TH SarabunPSK" w:cs="TH SarabunPSK"/>
          <w:cs/>
        </w:rPr>
        <w:t xml:space="preserve">ผู้ค้นพบทฤษฎีใหม่  </w:t>
      </w:r>
    </w:p>
    <w:p w:rsidR="00A206D7" w:rsidRPr="008206AB" w:rsidRDefault="00A206D7" w:rsidP="00924229">
      <w:pPr>
        <w:pStyle w:val="BodyText"/>
        <w:tabs>
          <w:tab w:val="left" w:pos="1191"/>
        </w:tabs>
        <w:spacing w:after="60"/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</w:rPr>
        <w:t>(</w:t>
      </w:r>
      <w:r w:rsidRPr="008206AB">
        <w:rPr>
          <w:rFonts w:ascii="TH SarabunPSK" w:eastAsia="TH SarabunPSK" w:hAnsi="TH SarabunPSK" w:cs="TH SarabunPSK"/>
          <w:cs/>
        </w:rPr>
        <w:t>๒)</w:t>
      </w:r>
      <w:r w:rsidR="00924229" w:rsidRPr="008206AB">
        <w:rPr>
          <w:rFonts w:ascii="TH SarabunPSK" w:eastAsia="TH SarabunPSK" w:hAnsi="TH SarabunPSK" w:cs="TH SarabunPSK"/>
          <w:cs/>
        </w:rPr>
        <w:tab/>
      </w:r>
      <w:r w:rsidRPr="008206AB">
        <w:rPr>
          <w:rFonts w:ascii="TH SarabunPSK" w:eastAsia="TH SarabunPSK" w:hAnsi="TH SarabunPSK" w:cs="TH SarabunPSK"/>
          <w:cs/>
        </w:rPr>
        <w:t xml:space="preserve">มีผลงานทางวิชาการที่อยู่ในฐานข้อมูล </w:t>
      </w:r>
      <w:r w:rsidRPr="008206AB">
        <w:rPr>
          <w:rFonts w:ascii="TH SarabunPSK" w:eastAsia="TH SarabunPSK" w:hAnsi="TH SarabunPSK" w:cs="TH SarabunPSK"/>
        </w:rPr>
        <w:t xml:space="preserve">Scopus </w:t>
      </w:r>
      <w:r w:rsidRPr="008206AB">
        <w:rPr>
          <w:rFonts w:ascii="TH SarabunPSK" w:eastAsia="TH SarabunPSK" w:hAnsi="TH SarabunPSK" w:cs="TH SarabunPSK"/>
          <w:cs/>
        </w:rPr>
        <w:t xml:space="preserve">หรือ </w:t>
      </w:r>
      <w:r w:rsidRPr="008206AB">
        <w:rPr>
          <w:rFonts w:ascii="TH SarabunPSK" w:eastAsia="TH SarabunPSK" w:hAnsi="TH SarabunPSK" w:cs="TH SarabunPSK"/>
        </w:rPr>
        <w:t xml:space="preserve">ISI </w:t>
      </w:r>
      <w:r w:rsidRPr="008206AB">
        <w:rPr>
          <w:rFonts w:ascii="TH SarabunPSK" w:eastAsia="TH SarabunPSK" w:hAnsi="TH SarabunPSK" w:cs="TH SarabunPSK"/>
          <w:cs/>
        </w:rPr>
        <w:t xml:space="preserve">ในอันดับสูงสุดร้อยละ ๒๕ (หรือ </w:t>
      </w:r>
      <w:r w:rsidRPr="008206AB">
        <w:rPr>
          <w:rFonts w:ascii="TH SarabunPSK" w:eastAsia="TH SarabunPSK" w:hAnsi="TH SarabunPSK" w:cs="TH SarabunPSK"/>
        </w:rPr>
        <w:t xml:space="preserve">Q1) </w:t>
      </w:r>
      <w:r w:rsidRPr="008206AB">
        <w:rPr>
          <w:rFonts w:ascii="TH SarabunPSK" w:eastAsia="TH SarabunPSK" w:hAnsi="TH SarabunPSK" w:cs="TH SarabunPSK"/>
          <w:cs/>
        </w:rPr>
        <w:t xml:space="preserve">เป็นอย่างน้อย หรือผลงานวิชาการอื่น อาทิ </w:t>
      </w:r>
      <w:r w:rsidRPr="008206AB">
        <w:rPr>
          <w:rFonts w:ascii="TH SarabunPSK" w:eastAsia="TH SarabunPSK" w:hAnsi="TH SarabunPSK" w:cs="TH SarabunPSK"/>
        </w:rPr>
        <w:t xml:space="preserve">International book chapter </w:t>
      </w:r>
      <w:r w:rsidRPr="008206AB">
        <w:rPr>
          <w:rFonts w:ascii="TH SarabunPSK" w:eastAsia="TH SarabunPSK" w:hAnsi="TH SarabunPSK" w:cs="TH SarabunPSK"/>
          <w:cs/>
        </w:rPr>
        <w:t>หรือผลงานที่เป็นประโยชน์ และมีผลกระทบสูงต่อสังคมที่สามารถแสดงให้เห็นได้อย่างประจักษ์ และต้องเป็นผลงานที่มีระยะเวลาไม่เกินสามปีนับถัดจากวันที่ได้ลงเผยแพร่</w:t>
      </w:r>
    </w:p>
    <w:p w:rsidR="00A206D7" w:rsidRPr="008206AB" w:rsidRDefault="00A206D7" w:rsidP="00924229">
      <w:pPr>
        <w:pStyle w:val="BodyText"/>
        <w:tabs>
          <w:tab w:val="left" w:pos="1418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hAnsi="TH SarabunPSK" w:cs="TH SarabunPSK"/>
          <w:b/>
          <w:bCs/>
          <w:cs/>
        </w:rPr>
        <w:t>ข้อ ๗</w:t>
      </w:r>
      <w:r w:rsidRPr="008206AB">
        <w:rPr>
          <w:rFonts w:ascii="TH SarabunPSK" w:eastAsia="TH SarabunPSK" w:hAnsi="TH SarabunPSK" w:cs="TH SarabunPSK"/>
          <w:cs/>
        </w:rPr>
        <w:t xml:space="preserve">  ผู้รับทุนต้องมีการรับรองจากอาจารย์หรือนักวิจัยผู้เสนอชื่อซึ่งเป็นคณาจารย์ประจำหรือนักวิจัยว่าผู้รับทุนสามารถปฏิบัติงานได้เต็มเวลาตลอดช่วงเวลาการรับทุนและมีผลงานวิจัยที่ได้มีการเผยแพร่และมีศักยภาพทำงานวิจัยให้แล้วเสร็จส่งมอบงานได้ภายในระยะเวลาที่กำหนด</w:t>
      </w:r>
    </w:p>
    <w:p w:rsidR="00924229" w:rsidRPr="008206AB" w:rsidRDefault="00924229" w:rsidP="00924229">
      <w:pPr>
        <w:pStyle w:val="BodyText"/>
        <w:spacing w:before="240"/>
        <w:jc w:val="center"/>
        <w:rPr>
          <w:rFonts w:ascii="TH SarabunPSK" w:hAnsi="TH SarabunPSK" w:cs="TH SarabunPSK"/>
          <w:b/>
          <w:bCs/>
        </w:rPr>
      </w:pPr>
      <w:r w:rsidRPr="008206AB">
        <w:rPr>
          <w:rFonts w:ascii="TH SarabunPSK" w:hAnsi="TH SarabunPSK" w:cs="TH SarabunPSK"/>
          <w:b/>
          <w:bCs/>
          <w:cs/>
        </w:rPr>
        <w:t>หมวด ๓</w:t>
      </w:r>
    </w:p>
    <w:p w:rsidR="00924229" w:rsidRPr="008206AB" w:rsidRDefault="00924229" w:rsidP="00924229">
      <w:pPr>
        <w:pStyle w:val="BodyText"/>
        <w:spacing w:after="120"/>
        <w:jc w:val="center"/>
        <w:rPr>
          <w:rFonts w:ascii="TH SarabunPSK" w:hAnsi="TH SarabunPSK" w:cs="TH SarabunPSK"/>
          <w:b/>
          <w:bCs/>
        </w:rPr>
      </w:pPr>
      <w:r w:rsidRPr="008206AB">
        <w:rPr>
          <w:rFonts w:ascii="TH SarabunPSK" w:hAnsi="TH SarabunPSK" w:cs="TH SarabunPSK"/>
          <w:b/>
          <w:bCs/>
          <w:cs/>
        </w:rPr>
        <w:t>การขอรับทุน  หน้าที่ของผู้รับทุน การระงับทุน</w:t>
      </w:r>
    </w:p>
    <w:p w:rsidR="00924229" w:rsidRPr="008206AB" w:rsidRDefault="00924229" w:rsidP="00924229">
      <w:pPr>
        <w:pStyle w:val="BodyText"/>
        <w:tabs>
          <w:tab w:val="left" w:pos="851"/>
        </w:tabs>
        <w:spacing w:after="60"/>
        <w:ind w:firstLine="851"/>
        <w:jc w:val="both"/>
        <w:rPr>
          <w:rFonts w:ascii="TH SarabunPSK" w:hAnsi="TH SarabunPSK" w:cs="TH SarabunPSK"/>
        </w:rPr>
      </w:pPr>
      <w:r w:rsidRPr="008206AB">
        <w:rPr>
          <w:rFonts w:ascii="TH SarabunPSK" w:hAnsi="TH SarabunPSK" w:cs="TH SarabunPSK"/>
          <w:b/>
          <w:bCs/>
          <w:cs/>
        </w:rPr>
        <w:t>ข้อ ๘</w:t>
      </w:r>
      <w:r w:rsidRPr="008206AB">
        <w:rPr>
          <w:rFonts w:ascii="TH SarabunPSK" w:hAnsi="TH SarabunPSK" w:cs="TH SarabunPSK"/>
          <w:cs/>
        </w:rPr>
        <w:t xml:space="preserve">  หลักเกณฑ์ เงื่อนไข และวิธีการยื่นขอรับทุนประจำปี ให้เป็นไปตามประกาศของคณะกรรมการ</w:t>
      </w:r>
    </w:p>
    <w:p w:rsidR="00924229" w:rsidRPr="008206AB" w:rsidRDefault="00924229">
      <w:pPr>
        <w:rPr>
          <w:rFonts w:ascii="TH SarabunPSK" w:hAnsi="TH SarabunPSK" w:cs="TH SarabunPSK"/>
          <w:b/>
          <w:bCs/>
          <w:color w:val="000000"/>
          <w:sz w:val="32"/>
          <w:szCs w:val="32"/>
          <w:u w:color="000000"/>
          <w:cs/>
          <w:lang w:bidi="th-TH"/>
        </w:rPr>
      </w:pPr>
      <w:r w:rsidRPr="008206AB">
        <w:rPr>
          <w:rFonts w:ascii="TH SarabunPSK" w:hAnsi="TH SarabunPSK" w:cs="TH SarabunPSK"/>
          <w:b/>
          <w:bCs/>
          <w:rtl/>
          <w:cs/>
        </w:rPr>
        <w:br w:type="page"/>
      </w:r>
    </w:p>
    <w:p w:rsidR="00924229" w:rsidRPr="008206AB" w:rsidRDefault="00924229" w:rsidP="00924229">
      <w:pPr>
        <w:pStyle w:val="BodyText"/>
        <w:tabs>
          <w:tab w:val="left" w:pos="851"/>
        </w:tabs>
        <w:ind w:firstLine="851"/>
        <w:jc w:val="both"/>
        <w:rPr>
          <w:rFonts w:ascii="TH SarabunPSK" w:hAnsi="TH SarabunPSK" w:cs="TH SarabunPSK"/>
        </w:rPr>
      </w:pPr>
      <w:r w:rsidRPr="008206AB">
        <w:rPr>
          <w:rFonts w:ascii="TH SarabunPSK" w:hAnsi="TH SarabunPSK" w:cs="TH SarabunPSK"/>
          <w:b/>
          <w:bCs/>
          <w:cs/>
        </w:rPr>
        <w:lastRenderedPageBreak/>
        <w:t>ข้อ ๙</w:t>
      </w:r>
      <w:r w:rsidRPr="008206AB">
        <w:rPr>
          <w:rFonts w:ascii="TH SarabunPSK" w:hAnsi="TH SarabunPSK" w:cs="TH SarabunPSK"/>
          <w:cs/>
        </w:rPr>
        <w:t xml:space="preserve">  ผู้รับทุนต้องทำสัญญาให้ไว้ต่อมหาวิทยาลัยตามสัญญาแนบท้ายประกาศนี้</w:t>
      </w:r>
    </w:p>
    <w:p w:rsidR="00924229" w:rsidRPr="008206AB" w:rsidRDefault="00924229" w:rsidP="00924229">
      <w:pPr>
        <w:pStyle w:val="BodyText"/>
        <w:tabs>
          <w:tab w:val="left" w:pos="851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  <w:cs/>
        </w:rPr>
        <w:t>เมื่อผู้รับทุนลงนามในสัญญารับทุนแล้วต้องปฏิบัติงานในมหาวิทยาลัยเป็นระยะเวลาอย่างน้อย</w:t>
      </w:r>
      <w:r w:rsidRPr="008206AB">
        <w:rPr>
          <w:rFonts w:ascii="TH SarabunPSK" w:eastAsia="TH SarabunPSK" w:hAnsi="TH SarabunPSK" w:cs="TH SarabunPSK"/>
          <w:cs/>
        </w:rPr>
        <w:br/>
        <w:t>หกเดือนภายในระยะเวลาไม่เกินสองปี</w:t>
      </w:r>
    </w:p>
    <w:p w:rsidR="00924229" w:rsidRPr="008206AB" w:rsidRDefault="00924229" w:rsidP="00924229">
      <w:pPr>
        <w:pStyle w:val="BodyText"/>
        <w:tabs>
          <w:tab w:val="left" w:pos="851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  <w:cs/>
        </w:rPr>
        <w:t>ในระหว่างการรับทุนสามารถลาไปปฏิบัติงานในต่างประเทศได้ แต่ระหว่างการลามิให้นำระยะเวลาระหว่างลาไปปฏิบัติงานในต่างประเทศมาคำนวณนับเป็นระยะเวลาปฏิบัติงานในมหาวิทยาลัย</w:t>
      </w:r>
    </w:p>
    <w:p w:rsidR="00803FA3" w:rsidRPr="008206AB" w:rsidRDefault="00924229" w:rsidP="00924229">
      <w:pPr>
        <w:pStyle w:val="BodyText"/>
        <w:tabs>
          <w:tab w:val="left" w:pos="851"/>
        </w:tabs>
        <w:spacing w:after="60"/>
        <w:ind w:firstLine="851"/>
        <w:jc w:val="both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  <w:cs/>
        </w:rPr>
        <w:t>การนับระยะเวลาการปฏิบัติงานตามวรรคสอง ให้นับเฉพาะวันที่ปฏิบัติงานในมหาวิทยาลัยจริง</w:t>
      </w:r>
    </w:p>
    <w:p w:rsidR="00924229" w:rsidRPr="008206AB" w:rsidRDefault="00924229" w:rsidP="00C05395">
      <w:pPr>
        <w:pStyle w:val="BodyText"/>
        <w:tabs>
          <w:tab w:val="left" w:pos="1560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  <w:b/>
          <w:bCs/>
          <w:cs/>
        </w:rPr>
        <w:t>ข้อ ๑๐</w:t>
      </w:r>
      <w:r w:rsidRPr="008206AB">
        <w:rPr>
          <w:rFonts w:ascii="TH SarabunPSK" w:eastAsia="TH SarabunPSK" w:hAnsi="TH SarabunPSK" w:cs="TH SarabunPSK"/>
          <w:cs/>
        </w:rPr>
        <w:tab/>
        <w:t xml:space="preserve">ผู้รับทุนต้องดำเนินการจัดส่งรายงานความก้าวหน้าการทำกิจกรรมร่วมกับมหาวิทยาลัยหรือคณะ หรือส่วนงานภายใต้หัวข้อโครงการวิจัยที่กำหนด และผลงานวิจัยที่ได้รับการตอบรับให้ตีพิมพ์ หรือตีพิมพ์แล้วในวารสารที่อยู่ในฐานข้อมูล </w:t>
      </w:r>
      <w:r w:rsidRPr="008206AB">
        <w:rPr>
          <w:rFonts w:ascii="TH SarabunPSK" w:eastAsia="TH SarabunPSK" w:hAnsi="TH SarabunPSK" w:cs="TH SarabunPSK"/>
        </w:rPr>
        <w:t xml:space="preserve">Scopus </w:t>
      </w:r>
      <w:r w:rsidRPr="008206AB">
        <w:rPr>
          <w:rFonts w:ascii="TH SarabunPSK" w:eastAsia="TH SarabunPSK" w:hAnsi="TH SarabunPSK" w:cs="TH SarabunPSK"/>
          <w:cs/>
        </w:rPr>
        <w:t xml:space="preserve">หรือ </w:t>
      </w:r>
      <w:r w:rsidRPr="008206AB">
        <w:rPr>
          <w:rFonts w:ascii="TH SarabunPSK" w:eastAsia="TH SarabunPSK" w:hAnsi="TH SarabunPSK" w:cs="TH SarabunPSK"/>
        </w:rPr>
        <w:t xml:space="preserve">ISI  </w:t>
      </w:r>
      <w:r w:rsidRPr="008206AB">
        <w:rPr>
          <w:rFonts w:ascii="TH SarabunPSK" w:eastAsia="TH SarabunPSK" w:hAnsi="TH SarabunPSK" w:cs="TH SarabunPSK"/>
          <w:cs/>
        </w:rPr>
        <w:t xml:space="preserve">โดยมีชื่ออาจารย์หรือนักวิจัยผู้เสนอชื่อ ระบุสังกัดเป็น </w:t>
      </w:r>
      <w:r w:rsidRPr="008206AB">
        <w:rPr>
          <w:rFonts w:ascii="TH SarabunPSK" w:eastAsia="TH SarabunPSK" w:hAnsi="TH SarabunPSK" w:cs="TH SarabunPSK"/>
          <w:spacing w:val="-4"/>
        </w:rPr>
        <w:t xml:space="preserve">Thammasat University </w:t>
      </w:r>
      <w:r w:rsidRPr="008206AB">
        <w:rPr>
          <w:rFonts w:ascii="TH SarabunPSK" w:eastAsia="TH SarabunPSK" w:hAnsi="TH SarabunPSK" w:cs="TH SarabunPSK"/>
          <w:spacing w:val="-4"/>
          <w:cs/>
        </w:rPr>
        <w:t>อยู่ในรายชื่อผู้แต่ง อย่างน้อยสามบทความ</w:t>
      </w:r>
      <w:r w:rsidRPr="008206AB">
        <w:rPr>
          <w:rFonts w:ascii="TH SarabunPSK" w:eastAsia="TH SarabunPSK" w:hAnsi="TH SarabunPSK" w:cs="TH SarabunPSK"/>
          <w:cs/>
        </w:rPr>
        <w:t xml:space="preserve"> โดยมีอย่างน้อยหนึ่งบทความที่อยู่ในอันดับสูงสุดร้อยละยี่สิบห้า (หรือ </w:t>
      </w:r>
      <w:r w:rsidRPr="008206AB">
        <w:rPr>
          <w:rFonts w:ascii="TH SarabunPSK" w:eastAsia="TH SarabunPSK" w:hAnsi="TH SarabunPSK" w:cs="TH SarabunPSK"/>
        </w:rPr>
        <w:t xml:space="preserve">Q1) </w:t>
      </w:r>
      <w:r w:rsidRPr="008206AB">
        <w:rPr>
          <w:rFonts w:ascii="TH SarabunPSK" w:eastAsia="TH SarabunPSK" w:hAnsi="TH SarabunPSK" w:cs="TH SarabunPSK"/>
          <w:cs/>
        </w:rPr>
        <w:t>และระบุในกิตติกรรมประกาศว่า “</w:t>
      </w:r>
      <w:r w:rsidRPr="008206AB">
        <w:rPr>
          <w:rFonts w:ascii="TH SarabunPSK" w:eastAsia="TH SarabunPSK" w:hAnsi="TH SarabunPSK" w:cs="TH SarabunPSK"/>
        </w:rPr>
        <w:t xml:space="preserve">This study was supported by </w:t>
      </w:r>
      <w:proofErr w:type="spellStart"/>
      <w:r w:rsidRPr="008206AB">
        <w:rPr>
          <w:rFonts w:ascii="TH SarabunPSK" w:eastAsia="TH SarabunPSK" w:hAnsi="TH SarabunPSK" w:cs="TH SarabunPSK"/>
        </w:rPr>
        <w:t>Bualuang</w:t>
      </w:r>
      <w:proofErr w:type="spellEnd"/>
      <w:r w:rsidRPr="008206AB">
        <w:rPr>
          <w:rFonts w:ascii="TH SarabunPSK" w:eastAsia="TH SarabunPSK" w:hAnsi="TH SarabunPSK" w:cs="TH SarabunPSK"/>
        </w:rPr>
        <w:t xml:space="preserve"> ASEAN Chair Professor Fund”</w:t>
      </w:r>
    </w:p>
    <w:p w:rsidR="00924229" w:rsidRPr="008206AB" w:rsidRDefault="00924229" w:rsidP="00924229">
      <w:pPr>
        <w:pStyle w:val="BodyText"/>
        <w:tabs>
          <w:tab w:val="left" w:pos="851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  <w:cs/>
        </w:rPr>
        <w:t xml:space="preserve">การทำงานวิจัยร่วมกับผู้รับทุนตามวรรคหนึ่ง ให้อาจารย์หรือนักวิจัยผู้เสนอชื่อดำเนินการสรรหา </w:t>
      </w:r>
      <w:proofErr w:type="spellStart"/>
      <w:r w:rsidRPr="008206AB">
        <w:rPr>
          <w:rFonts w:ascii="TH SarabunPSK" w:eastAsia="TH SarabunPSK" w:hAnsi="TH SarabunPSK" w:cs="TH SarabunPSK"/>
        </w:rPr>
        <w:t>Bualuang</w:t>
      </w:r>
      <w:proofErr w:type="spellEnd"/>
      <w:r w:rsidRPr="008206AB">
        <w:rPr>
          <w:rFonts w:ascii="TH SarabunPSK" w:eastAsia="TH SarabunPSK" w:hAnsi="TH SarabunPSK" w:cs="TH SarabunPSK"/>
        </w:rPr>
        <w:t xml:space="preserve"> ASEAN Chair Professor </w:t>
      </w:r>
      <w:r w:rsidRPr="008206AB">
        <w:rPr>
          <w:rFonts w:ascii="TH SarabunPSK" w:eastAsia="TH SarabunPSK" w:hAnsi="TH SarabunPSK" w:cs="TH SarabunPSK"/>
          <w:cs/>
        </w:rPr>
        <w:t>กำกับดูแลผู้รับทุน รวมถึงติดตามการวิจัยที่มุ่งเป้าให้ได้ผลงานตามเกณฑ์ภาระงานตามที่กำหนดและส่งมอบงานภายในระยะเวลาที่ขอรับทุน</w:t>
      </w:r>
    </w:p>
    <w:p w:rsidR="00803FA3" w:rsidRPr="008206AB" w:rsidRDefault="00924229" w:rsidP="00924229">
      <w:pPr>
        <w:pStyle w:val="BodyText"/>
        <w:tabs>
          <w:tab w:val="left" w:pos="851"/>
        </w:tabs>
        <w:spacing w:after="60"/>
        <w:ind w:firstLine="851"/>
        <w:jc w:val="both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  <w:cs/>
        </w:rPr>
        <w:t>ผู้รับทุนต้องรายงานความก้าวหน้าต่อคณะกรรมการทุกรอบหกเดือน ตามหลักเกณฑ์ที่คณะกรรมการกำหนด</w:t>
      </w:r>
    </w:p>
    <w:p w:rsidR="00924229" w:rsidRPr="008206AB" w:rsidRDefault="00924229" w:rsidP="00924229">
      <w:pPr>
        <w:pStyle w:val="BodyText"/>
        <w:tabs>
          <w:tab w:val="left" w:pos="1247"/>
        </w:tabs>
        <w:ind w:firstLine="851"/>
        <w:jc w:val="both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  <w:b/>
          <w:bCs/>
          <w:cs/>
        </w:rPr>
        <w:t>ข้อ ๑๑</w:t>
      </w:r>
      <w:r w:rsidRPr="008206AB">
        <w:rPr>
          <w:rFonts w:ascii="TH SarabunPSK" w:eastAsia="TH SarabunPSK" w:hAnsi="TH SarabunPSK" w:cs="TH SarabunPSK"/>
          <w:cs/>
        </w:rPr>
        <w:t xml:space="preserve"> คณะกรรมการอาจพิจารณาระงับการให้ทุนได้ในกรณีหนึ่งกรณีใด ดังต่อไปนี้</w:t>
      </w:r>
    </w:p>
    <w:p w:rsidR="00924229" w:rsidRPr="008206AB" w:rsidRDefault="00924229" w:rsidP="00924229">
      <w:pPr>
        <w:pStyle w:val="BodyText"/>
        <w:tabs>
          <w:tab w:val="left" w:pos="1247"/>
        </w:tabs>
        <w:ind w:firstLine="851"/>
        <w:jc w:val="both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</w:rPr>
        <w:t>(</w:t>
      </w:r>
      <w:r w:rsidRPr="008206AB">
        <w:rPr>
          <w:rFonts w:ascii="TH SarabunPSK" w:eastAsia="TH SarabunPSK" w:hAnsi="TH SarabunPSK" w:cs="TH SarabunPSK"/>
          <w:cs/>
        </w:rPr>
        <w:t>๑)</w:t>
      </w:r>
      <w:r w:rsidRPr="008206AB">
        <w:rPr>
          <w:rFonts w:ascii="TH SarabunPSK" w:eastAsia="TH SarabunPSK" w:hAnsi="TH SarabunPSK" w:cs="TH SarabunPSK"/>
          <w:cs/>
        </w:rPr>
        <w:tab/>
        <w:t>เป็นผู้ขาดคุณสมบัติข้อหนึ่งข้อใดตามข้อ ๖</w:t>
      </w:r>
    </w:p>
    <w:p w:rsidR="00924229" w:rsidRPr="008206AB" w:rsidRDefault="00924229" w:rsidP="00924229">
      <w:pPr>
        <w:pStyle w:val="BodyText"/>
        <w:tabs>
          <w:tab w:val="left" w:pos="1247"/>
        </w:tabs>
        <w:ind w:firstLine="851"/>
        <w:jc w:val="both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</w:rPr>
        <w:t>(</w:t>
      </w:r>
      <w:r w:rsidRPr="008206AB">
        <w:rPr>
          <w:rFonts w:ascii="TH SarabunPSK" w:eastAsia="TH SarabunPSK" w:hAnsi="TH SarabunPSK" w:cs="TH SarabunPSK"/>
          <w:cs/>
        </w:rPr>
        <w:t>๒)</w:t>
      </w:r>
      <w:r w:rsidRPr="008206AB">
        <w:rPr>
          <w:rFonts w:ascii="TH SarabunPSK" w:eastAsia="TH SarabunPSK" w:hAnsi="TH SarabunPSK" w:cs="TH SarabunPSK"/>
          <w:cs/>
        </w:rPr>
        <w:tab/>
        <w:t>ผู้รับทุนไม่รายงานความก้าวหน้าภายในระยะเวลาที่กำหนดโดยไม่มีเหตุอันสมควร</w:t>
      </w:r>
    </w:p>
    <w:p w:rsidR="00924229" w:rsidRPr="008206AB" w:rsidRDefault="00924229" w:rsidP="00924229">
      <w:pPr>
        <w:pStyle w:val="BodyText"/>
        <w:tabs>
          <w:tab w:val="left" w:pos="1247"/>
        </w:tabs>
        <w:ind w:firstLine="851"/>
        <w:jc w:val="thaiDistribute"/>
        <w:rPr>
          <w:rFonts w:ascii="TH SarabunPSK" w:eastAsia="TH SarabunPSK" w:hAnsi="TH SarabunPSK" w:cs="TH SarabunPSK"/>
        </w:rPr>
      </w:pPr>
      <w:r w:rsidRPr="008206AB">
        <w:rPr>
          <w:rFonts w:ascii="TH SarabunPSK" w:eastAsia="TH SarabunPSK" w:hAnsi="TH SarabunPSK" w:cs="TH SarabunPSK"/>
        </w:rPr>
        <w:t>(</w:t>
      </w:r>
      <w:r w:rsidRPr="008206AB">
        <w:rPr>
          <w:rFonts w:ascii="TH SarabunPSK" w:eastAsia="TH SarabunPSK" w:hAnsi="TH SarabunPSK" w:cs="TH SarabunPSK"/>
          <w:cs/>
        </w:rPr>
        <w:t>๓)</w:t>
      </w:r>
      <w:r w:rsidRPr="008206AB">
        <w:rPr>
          <w:rFonts w:ascii="TH SarabunPSK" w:eastAsia="TH SarabunPSK" w:hAnsi="TH SarabunPSK" w:cs="TH SarabunPSK"/>
          <w:cs/>
        </w:rPr>
        <w:tab/>
        <w:t xml:space="preserve">มีเหตุอื่นอันเชื่อได้ว่า ผู้รับทุนไม่สามารถทำงานวิจัยให้แล้วเสร็จได้ หรือไม่สามารถจัดส่งรายงานความก้าวหน้าการทำกิจกรรมตามที่กำหนดได้ หรือผลงานวิจัยไม่สามารถได้รับการตอบรับการตีพิมพ์หรือตีพิมพ์ในวารสารที่อยู่ในฐานข้อมูล </w:t>
      </w:r>
      <w:r w:rsidRPr="008206AB">
        <w:rPr>
          <w:rFonts w:ascii="TH SarabunPSK" w:eastAsia="TH SarabunPSK" w:hAnsi="TH SarabunPSK" w:cs="TH SarabunPSK"/>
        </w:rPr>
        <w:t xml:space="preserve">Scopus </w:t>
      </w:r>
      <w:r w:rsidRPr="008206AB">
        <w:rPr>
          <w:rFonts w:ascii="TH SarabunPSK" w:eastAsia="TH SarabunPSK" w:hAnsi="TH SarabunPSK" w:cs="TH SarabunPSK"/>
          <w:cs/>
        </w:rPr>
        <w:t xml:space="preserve">หรือ </w:t>
      </w:r>
      <w:r w:rsidRPr="008206AB">
        <w:rPr>
          <w:rFonts w:ascii="TH SarabunPSK" w:eastAsia="TH SarabunPSK" w:hAnsi="TH SarabunPSK" w:cs="TH SarabunPSK"/>
        </w:rPr>
        <w:t xml:space="preserve">ISI </w:t>
      </w:r>
      <w:r w:rsidRPr="008206AB">
        <w:rPr>
          <w:rFonts w:ascii="TH SarabunPSK" w:eastAsia="TH SarabunPSK" w:hAnsi="TH SarabunPSK" w:cs="TH SarabunPSK"/>
          <w:cs/>
        </w:rPr>
        <w:t>ตามข้อ ๑๐</w:t>
      </w:r>
    </w:p>
    <w:p w:rsidR="008F1FE5" w:rsidRPr="008206AB" w:rsidRDefault="008F1FE5" w:rsidP="001E40CC">
      <w:pPr>
        <w:pStyle w:val="BodyText"/>
        <w:tabs>
          <w:tab w:val="left" w:pos="1247"/>
        </w:tabs>
        <w:spacing w:before="120"/>
        <w:ind w:firstLine="851"/>
        <w:jc w:val="thaiDistribute"/>
        <w:rPr>
          <w:rFonts w:ascii="TH SarabunPSK" w:eastAsia="TH SarabunPSK" w:hAnsi="TH SarabunPSK" w:cs="TH SarabunPSK"/>
        </w:rPr>
      </w:pPr>
    </w:p>
    <w:p w:rsidR="00803FA3" w:rsidRPr="008206AB" w:rsidRDefault="00907B74" w:rsidP="001E40CC">
      <w:pPr>
        <w:pStyle w:val="BodyA"/>
        <w:tabs>
          <w:tab w:val="left" w:pos="1080"/>
        </w:tabs>
        <w:spacing w:before="60"/>
        <w:ind w:left="1350" w:firstLine="1485"/>
        <w:rPr>
          <w:rFonts w:ascii="TH SarabunPSK" w:eastAsia="TH SarabunPSK" w:hAnsi="TH SarabunPSK" w:cs="TH SarabunPSK"/>
          <w:sz w:val="32"/>
          <w:szCs w:val="32"/>
        </w:rPr>
      </w:pPr>
      <w:r w:rsidRPr="008206AB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8206AB">
        <w:rPr>
          <w:rFonts w:ascii="TH SarabunPSK" w:hAnsi="TH SarabunPSK" w:cs="TH SarabunPSK"/>
          <w:sz w:val="32"/>
          <w:szCs w:val="32"/>
        </w:rPr>
        <w:t xml:space="preserve">  </w:t>
      </w:r>
      <w:r w:rsidRPr="008206AB">
        <w:rPr>
          <w:rFonts w:ascii="TH SarabunPSK" w:hAnsi="TH SarabunPSK" w:cs="TH SarabunPSK"/>
          <w:sz w:val="32"/>
          <w:szCs w:val="32"/>
          <w:cs/>
        </w:rPr>
        <w:t>ณ</w:t>
      </w:r>
      <w:r w:rsidRPr="008206AB">
        <w:rPr>
          <w:rFonts w:ascii="TH SarabunPSK" w:hAnsi="TH SarabunPSK" w:cs="TH SarabunPSK"/>
          <w:sz w:val="32"/>
          <w:szCs w:val="32"/>
        </w:rPr>
        <w:t xml:space="preserve">  </w:t>
      </w:r>
      <w:r w:rsidRPr="008206A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206AB">
        <w:rPr>
          <w:rFonts w:ascii="TH SarabunPSK" w:hAnsi="TH SarabunPSK" w:cs="TH SarabunPSK"/>
          <w:sz w:val="32"/>
          <w:szCs w:val="32"/>
        </w:rPr>
        <w:t xml:space="preserve">   </w:t>
      </w:r>
      <w:r w:rsidR="00E013E4">
        <w:rPr>
          <w:rFonts w:ascii="TH SarabunPSK" w:hAnsi="TH SarabunPSK" w:cs="TH SarabunPSK" w:hint="cs"/>
          <w:sz w:val="32"/>
          <w:szCs w:val="32"/>
          <w:cs/>
        </w:rPr>
        <w:t>๒๘</w:t>
      </w:r>
      <w:bookmarkStart w:id="1" w:name="_GoBack"/>
      <w:bookmarkEnd w:id="1"/>
      <w:r w:rsidRPr="008206AB">
        <w:rPr>
          <w:rFonts w:ascii="TH SarabunPSK" w:hAnsi="TH SarabunPSK" w:cs="TH SarabunPSK"/>
          <w:sz w:val="32"/>
          <w:szCs w:val="32"/>
        </w:rPr>
        <w:t xml:space="preserve"> </w:t>
      </w:r>
      <w:r w:rsidR="00FE496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8206AB">
        <w:rPr>
          <w:rFonts w:ascii="TH SarabunPSK" w:hAnsi="TH SarabunPSK" w:cs="TH SarabunPSK"/>
          <w:sz w:val="32"/>
          <w:szCs w:val="32"/>
        </w:rPr>
        <w:t xml:space="preserve">  </w:t>
      </w:r>
      <w:r w:rsidRPr="008206AB">
        <w:rPr>
          <w:rFonts w:ascii="TH SarabunPSK" w:hAnsi="TH SarabunPSK" w:cs="TH SarabunPSK"/>
          <w:sz w:val="32"/>
          <w:szCs w:val="32"/>
          <w:cs/>
        </w:rPr>
        <w:t>พ.ศ</w:t>
      </w:r>
      <w:r w:rsidRPr="008206AB">
        <w:rPr>
          <w:rFonts w:ascii="TH SarabunPSK" w:hAnsi="TH SarabunPSK" w:cs="TH SarabunPSK"/>
          <w:sz w:val="32"/>
          <w:szCs w:val="32"/>
        </w:rPr>
        <w:t xml:space="preserve">. </w:t>
      </w:r>
      <w:r w:rsidR="0047542E" w:rsidRPr="008206AB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803FA3" w:rsidRDefault="00803FA3" w:rsidP="001E40CC">
      <w:pPr>
        <w:pStyle w:val="BodyA"/>
        <w:tabs>
          <w:tab w:val="left" w:pos="1080"/>
        </w:tabs>
        <w:ind w:left="1349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1E40CC" w:rsidRPr="008206AB" w:rsidRDefault="001E40CC" w:rsidP="001E40CC">
      <w:pPr>
        <w:pStyle w:val="BodyA"/>
        <w:tabs>
          <w:tab w:val="left" w:pos="1080"/>
        </w:tabs>
        <w:ind w:left="1349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803FA3" w:rsidRPr="008206AB" w:rsidRDefault="00803FA3" w:rsidP="001E40CC">
      <w:pPr>
        <w:pStyle w:val="BodyA"/>
        <w:tabs>
          <w:tab w:val="left" w:pos="1080"/>
        </w:tabs>
        <w:ind w:left="1349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803FA3" w:rsidRPr="008206AB" w:rsidRDefault="00907B74" w:rsidP="001E40CC">
      <w:pPr>
        <w:pStyle w:val="BodyA"/>
        <w:tabs>
          <w:tab w:val="left" w:pos="1080"/>
        </w:tabs>
        <w:ind w:left="1349" w:firstLine="2619"/>
        <w:rPr>
          <w:rFonts w:ascii="TH SarabunPSK" w:eastAsia="TH SarabunPSK" w:hAnsi="TH SarabunPSK" w:cs="TH SarabunPSK"/>
          <w:sz w:val="32"/>
          <w:szCs w:val="32"/>
        </w:rPr>
      </w:pPr>
      <w:r w:rsidRPr="008206AB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206AB">
        <w:rPr>
          <w:rFonts w:ascii="TH SarabunPSK" w:hAnsi="TH SarabunPSK" w:cs="TH SarabunPSK"/>
          <w:sz w:val="32"/>
          <w:szCs w:val="32"/>
          <w:cs/>
        </w:rPr>
        <w:t>รองศาสตราจารย์เกศินี</w:t>
      </w:r>
      <w:r w:rsidRPr="008206AB">
        <w:rPr>
          <w:rFonts w:ascii="TH SarabunPSK" w:hAnsi="TH SarabunPSK" w:cs="TH SarabunPSK"/>
          <w:sz w:val="32"/>
          <w:szCs w:val="32"/>
        </w:rPr>
        <w:t xml:space="preserve">  </w:t>
      </w:r>
      <w:r w:rsidRPr="008206AB">
        <w:rPr>
          <w:rFonts w:ascii="TH SarabunPSK" w:hAnsi="TH SarabunPSK" w:cs="TH SarabunPSK"/>
          <w:sz w:val="32"/>
          <w:szCs w:val="32"/>
          <w:cs/>
        </w:rPr>
        <w:t>วิฑูรชาติ</w:t>
      </w:r>
      <w:proofErr w:type="gramEnd"/>
      <w:r w:rsidRPr="008206AB">
        <w:rPr>
          <w:rFonts w:ascii="TH SarabunPSK" w:hAnsi="TH SarabunPSK" w:cs="TH SarabunPSK"/>
          <w:sz w:val="32"/>
          <w:szCs w:val="32"/>
        </w:rPr>
        <w:t>)</w:t>
      </w:r>
    </w:p>
    <w:p w:rsidR="00803FA3" w:rsidRPr="008206AB" w:rsidRDefault="00907B74" w:rsidP="001E40CC">
      <w:pPr>
        <w:pStyle w:val="BodyA"/>
        <w:tabs>
          <w:tab w:val="left" w:pos="1080"/>
        </w:tabs>
        <w:spacing w:before="60"/>
        <w:ind w:left="3969" w:right="2261"/>
        <w:jc w:val="center"/>
        <w:rPr>
          <w:rFonts w:ascii="TH SarabunPSK" w:hAnsi="TH SarabunPSK" w:cs="TH SarabunPSK"/>
        </w:rPr>
      </w:pPr>
      <w:r w:rsidRPr="008206AB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803FA3" w:rsidRPr="008206AB">
      <w:headerReference w:type="default" r:id="rId9"/>
      <w:pgSz w:w="11900" w:h="16840"/>
      <w:pgMar w:top="1134" w:right="1134" w:bottom="709" w:left="1701" w:header="567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F0" w:rsidRDefault="00E244F0">
      <w:r>
        <w:separator/>
      </w:r>
    </w:p>
  </w:endnote>
  <w:endnote w:type="continuationSeparator" w:id="0">
    <w:p w:rsidR="00E244F0" w:rsidRDefault="00E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H Baijam">
    <w:altName w:val="TH NiramitIT๙ 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F0" w:rsidRDefault="00E244F0">
      <w:r>
        <w:separator/>
      </w:r>
    </w:p>
  </w:footnote>
  <w:footnote w:type="continuationSeparator" w:id="0">
    <w:p w:rsidR="00E244F0" w:rsidRDefault="00E2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FA3" w:rsidRDefault="00907B74">
    <w:pPr>
      <w:pStyle w:val="Header"/>
      <w:jc w:val="center"/>
    </w:pPr>
    <w:r>
      <w:rPr>
        <w:rFonts w:ascii="TH SarabunIT๙" w:eastAsia="TH SarabunIT๙" w:hAnsi="TH SarabunIT๙" w:cs="TH SarabunIT๙"/>
        <w:sz w:val="32"/>
        <w:szCs w:val="32"/>
      </w:rPr>
      <w:fldChar w:fldCharType="begin"/>
    </w:r>
    <w:r>
      <w:rPr>
        <w:rFonts w:ascii="TH SarabunIT๙" w:eastAsia="TH SarabunIT๙" w:hAnsi="TH SarabunIT๙" w:cs="TH SarabunIT๙"/>
        <w:sz w:val="32"/>
        <w:szCs w:val="32"/>
      </w:rPr>
      <w:instrText xml:space="preserve"> PAGE </w:instrText>
    </w:r>
    <w:r>
      <w:rPr>
        <w:rFonts w:ascii="TH SarabunIT๙" w:eastAsia="TH SarabunIT๙" w:hAnsi="TH SarabunIT๙" w:cs="TH SarabunIT๙"/>
        <w:sz w:val="32"/>
        <w:szCs w:val="32"/>
      </w:rPr>
      <w:fldChar w:fldCharType="separate"/>
    </w:r>
    <w:r w:rsidR="000B03E6">
      <w:rPr>
        <w:rFonts w:ascii="TH SarabunIT๙" w:eastAsia="TH SarabunIT๙" w:hAnsi="TH SarabunIT๙" w:cs="TH SarabunIT๙"/>
        <w:noProof/>
        <w:sz w:val="32"/>
        <w:szCs w:val="32"/>
      </w:rPr>
      <w:t>3</w:t>
    </w:r>
    <w:r>
      <w:rPr>
        <w:rFonts w:ascii="TH SarabunIT๙" w:eastAsia="TH SarabunIT๙" w:hAnsi="TH SarabunIT๙" w:cs="TH SarabunIT๙"/>
        <w:sz w:val="32"/>
        <w:szCs w:val="32"/>
      </w:rPr>
      <w:fldChar w:fldCharType="end"/>
    </w:r>
  </w:p>
  <w:p w:rsidR="00FE496A" w:rsidRDefault="00FE49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7DB2"/>
    <w:multiLevelType w:val="hybridMultilevel"/>
    <w:tmpl w:val="970C3586"/>
    <w:numStyleLink w:val="ImportedStyle1"/>
  </w:abstractNum>
  <w:abstractNum w:abstractNumId="1" w15:restartNumberingAfterBreak="0">
    <w:nsid w:val="44813CDE"/>
    <w:multiLevelType w:val="hybridMultilevel"/>
    <w:tmpl w:val="970C3586"/>
    <w:styleLink w:val="ImportedStyle1"/>
    <w:lvl w:ilvl="0" w:tplc="C152058C">
      <w:start w:val="1"/>
      <w:numFmt w:val="decimal"/>
      <w:lvlText w:val="(%1)"/>
      <w:lvlJc w:val="left"/>
      <w:pPr>
        <w:tabs>
          <w:tab w:val="num" w:pos="1276"/>
        </w:tabs>
        <w:ind w:left="425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A5232">
      <w:start w:val="1"/>
      <w:numFmt w:val="lowerLetter"/>
      <w:lvlText w:val="%2."/>
      <w:lvlJc w:val="left"/>
      <w:pPr>
        <w:tabs>
          <w:tab w:val="num" w:pos="1571"/>
        </w:tabs>
        <w:ind w:left="72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A923A">
      <w:start w:val="1"/>
      <w:numFmt w:val="lowerRoman"/>
      <w:lvlText w:val="%3."/>
      <w:lvlJc w:val="left"/>
      <w:pPr>
        <w:tabs>
          <w:tab w:val="left" w:pos="1276"/>
          <w:tab w:val="num" w:pos="2291"/>
        </w:tabs>
        <w:ind w:left="1440" w:firstLine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84294">
      <w:start w:val="1"/>
      <w:numFmt w:val="decimal"/>
      <w:lvlText w:val="%4."/>
      <w:lvlJc w:val="left"/>
      <w:pPr>
        <w:tabs>
          <w:tab w:val="left" w:pos="1276"/>
          <w:tab w:val="num" w:pos="3011"/>
        </w:tabs>
        <w:ind w:left="216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00E6C">
      <w:start w:val="1"/>
      <w:numFmt w:val="lowerLetter"/>
      <w:lvlText w:val="%5."/>
      <w:lvlJc w:val="left"/>
      <w:pPr>
        <w:tabs>
          <w:tab w:val="left" w:pos="1276"/>
          <w:tab w:val="num" w:pos="3731"/>
        </w:tabs>
        <w:ind w:left="288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C4926">
      <w:start w:val="1"/>
      <w:numFmt w:val="lowerRoman"/>
      <w:lvlText w:val="%6."/>
      <w:lvlJc w:val="left"/>
      <w:pPr>
        <w:tabs>
          <w:tab w:val="left" w:pos="1276"/>
          <w:tab w:val="num" w:pos="4451"/>
        </w:tabs>
        <w:ind w:left="3600" w:firstLine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881E82">
      <w:start w:val="1"/>
      <w:numFmt w:val="decimal"/>
      <w:lvlText w:val="%7."/>
      <w:lvlJc w:val="left"/>
      <w:pPr>
        <w:tabs>
          <w:tab w:val="left" w:pos="1276"/>
          <w:tab w:val="num" w:pos="5171"/>
        </w:tabs>
        <w:ind w:left="432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663220">
      <w:start w:val="1"/>
      <w:numFmt w:val="lowerLetter"/>
      <w:lvlText w:val="%8."/>
      <w:lvlJc w:val="left"/>
      <w:pPr>
        <w:tabs>
          <w:tab w:val="left" w:pos="1276"/>
          <w:tab w:val="num" w:pos="5891"/>
        </w:tabs>
        <w:ind w:left="50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9C0740">
      <w:start w:val="1"/>
      <w:numFmt w:val="lowerRoman"/>
      <w:lvlText w:val="%9."/>
      <w:lvlJc w:val="left"/>
      <w:pPr>
        <w:tabs>
          <w:tab w:val="left" w:pos="1276"/>
          <w:tab w:val="num" w:pos="6611"/>
        </w:tabs>
        <w:ind w:left="5760" w:firstLine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8C0EDD4">
        <w:start w:val="1"/>
        <w:numFmt w:val="decimal"/>
        <w:lvlText w:val="(%1)"/>
        <w:lvlJc w:val="left"/>
        <w:pPr>
          <w:tabs>
            <w:tab w:val="num" w:pos="1276"/>
          </w:tabs>
          <w:ind w:left="425" w:firstLine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D0CC46">
        <w:start w:val="1"/>
        <w:numFmt w:val="lowerLetter"/>
        <w:lvlText w:val="%2."/>
        <w:lvlJc w:val="left"/>
        <w:pPr>
          <w:tabs>
            <w:tab w:val="num" w:pos="1571"/>
          </w:tabs>
          <w:ind w:left="720" w:firstLine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307CEE">
        <w:start w:val="1"/>
        <w:numFmt w:val="lowerRoman"/>
        <w:lvlText w:val="%3."/>
        <w:lvlJc w:val="left"/>
        <w:pPr>
          <w:tabs>
            <w:tab w:val="left" w:pos="1276"/>
            <w:tab w:val="num" w:pos="2291"/>
          </w:tabs>
          <w:ind w:left="1440" w:firstLine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FC8E2A">
        <w:start w:val="1"/>
        <w:numFmt w:val="decimal"/>
        <w:lvlText w:val="%4."/>
        <w:lvlJc w:val="left"/>
        <w:pPr>
          <w:tabs>
            <w:tab w:val="left" w:pos="1276"/>
            <w:tab w:val="num" w:pos="3011"/>
          </w:tabs>
          <w:ind w:left="2160" w:firstLine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7EE240">
        <w:start w:val="1"/>
        <w:numFmt w:val="lowerLetter"/>
        <w:lvlText w:val="%5."/>
        <w:lvlJc w:val="left"/>
        <w:pPr>
          <w:tabs>
            <w:tab w:val="left" w:pos="1276"/>
            <w:tab w:val="num" w:pos="3731"/>
          </w:tabs>
          <w:ind w:left="2880" w:firstLine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682CA0">
        <w:start w:val="1"/>
        <w:numFmt w:val="lowerRoman"/>
        <w:lvlText w:val="%6."/>
        <w:lvlJc w:val="left"/>
        <w:pPr>
          <w:tabs>
            <w:tab w:val="left" w:pos="1276"/>
            <w:tab w:val="num" w:pos="4451"/>
          </w:tabs>
          <w:ind w:left="3600" w:firstLine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6E92B0">
        <w:start w:val="1"/>
        <w:numFmt w:val="decimal"/>
        <w:lvlText w:val="%7."/>
        <w:lvlJc w:val="left"/>
        <w:pPr>
          <w:tabs>
            <w:tab w:val="left" w:pos="1276"/>
            <w:tab w:val="num" w:pos="5171"/>
          </w:tabs>
          <w:ind w:left="4320" w:firstLine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2463F4">
        <w:start w:val="1"/>
        <w:numFmt w:val="lowerLetter"/>
        <w:lvlText w:val="%8."/>
        <w:lvlJc w:val="left"/>
        <w:pPr>
          <w:tabs>
            <w:tab w:val="left" w:pos="1276"/>
            <w:tab w:val="num" w:pos="5891"/>
          </w:tabs>
          <w:ind w:left="5040" w:firstLine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20AEA4">
        <w:start w:val="1"/>
        <w:numFmt w:val="lowerRoman"/>
        <w:lvlText w:val="%9."/>
        <w:lvlJc w:val="left"/>
        <w:pPr>
          <w:tabs>
            <w:tab w:val="left" w:pos="1276"/>
            <w:tab w:val="num" w:pos="6611"/>
          </w:tabs>
          <w:ind w:left="5760" w:firstLine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A3"/>
    <w:rsid w:val="00023855"/>
    <w:rsid w:val="000B03E6"/>
    <w:rsid w:val="001600F3"/>
    <w:rsid w:val="001E40CC"/>
    <w:rsid w:val="00232CFC"/>
    <w:rsid w:val="002D39D0"/>
    <w:rsid w:val="0032293F"/>
    <w:rsid w:val="003E140B"/>
    <w:rsid w:val="00400236"/>
    <w:rsid w:val="0043158E"/>
    <w:rsid w:val="0047542E"/>
    <w:rsid w:val="005113E6"/>
    <w:rsid w:val="005137A5"/>
    <w:rsid w:val="00631A4C"/>
    <w:rsid w:val="00642FEF"/>
    <w:rsid w:val="0069609C"/>
    <w:rsid w:val="006B6E60"/>
    <w:rsid w:val="007106F7"/>
    <w:rsid w:val="007D3C10"/>
    <w:rsid w:val="008030B1"/>
    <w:rsid w:val="00803FA3"/>
    <w:rsid w:val="008206AB"/>
    <w:rsid w:val="008F1FE5"/>
    <w:rsid w:val="008F41CF"/>
    <w:rsid w:val="00907B74"/>
    <w:rsid w:val="00924229"/>
    <w:rsid w:val="009248E4"/>
    <w:rsid w:val="00951A9F"/>
    <w:rsid w:val="009E1F90"/>
    <w:rsid w:val="00A206D7"/>
    <w:rsid w:val="00B773E7"/>
    <w:rsid w:val="00C05395"/>
    <w:rsid w:val="00C539EE"/>
    <w:rsid w:val="00D6093B"/>
    <w:rsid w:val="00D63D9B"/>
    <w:rsid w:val="00D674C6"/>
    <w:rsid w:val="00E013E4"/>
    <w:rsid w:val="00E244F0"/>
    <w:rsid w:val="00EE290E"/>
    <w:rsid w:val="00FA30E6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898E"/>
  <w15:docId w15:val="{9B23DD0B-3EFF-472F-AF3E-549FDB16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next w:val="BodyA"/>
    <w:uiPriority w:val="9"/>
    <w:unhideWhenUsed/>
    <w:qFormat/>
    <w:pPr>
      <w:keepNext/>
      <w:spacing w:after="120"/>
      <w:jc w:val="center"/>
      <w:outlineLvl w:val="1"/>
    </w:pPr>
    <w:rPr>
      <w:rFonts w:ascii="TH Baijam" w:hAnsi="TH Baijam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TH Baijam" w:hAnsi="TH Baijam" w:cs="Arial Unicode MS"/>
      <w:color w:val="000000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A5"/>
    <w:rPr>
      <w:rFonts w:ascii="Segoe UI" w:hAnsi="Segoe UI" w:cs="Segoe UI"/>
      <w:sz w:val="18"/>
      <w:szCs w:val="1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00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3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A629-CA83-406D-9DC4-D534AC05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Eaktida  Dangprok</cp:lastModifiedBy>
  <cp:revision>19</cp:revision>
  <cp:lastPrinted>2021-09-21T09:58:00Z</cp:lastPrinted>
  <dcterms:created xsi:type="dcterms:W3CDTF">2021-09-01T09:19:00Z</dcterms:created>
  <dcterms:modified xsi:type="dcterms:W3CDTF">2021-10-28T04:14:00Z</dcterms:modified>
</cp:coreProperties>
</file>