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22118D15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A679E"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หลักเกณฑ์การให้รางวัลเรียนดี “ทุนภูมิพล”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3570F43" w14:textId="783F9FDD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๓๙ แห่งพระราชบัญญัติมหาวิทยาลัยธรรมศาสตร์ พ.ศ. ๒๕๕๘</w:t>
      </w:r>
      <w:r w:rsidR="00BA679E">
        <w:rPr>
          <w:rFonts w:ascii="TH SarabunPSK" w:hAnsi="TH SarabunPSK" w:cs="TH SarabunPSK" w:hint="cs"/>
          <w:sz w:val="32"/>
          <w:szCs w:val="32"/>
          <w:cs/>
        </w:rPr>
        <w:t xml:space="preserve"> อธิการบดีโดยมติคณะกรรมการบริหารมหาวิทยาลัย ในการประชุมครั้งที่ ๑๔/๒๕๖๒ เมื่อวันที่ ๑๙ สิงหาคม ๒๕๖๒ จึงเห็นควรกำหนดหลักเกณฑ์การให้รางวัลเรียนดี “ทุนภูมิพล” ดังต่อไปนี้</w:t>
      </w:r>
    </w:p>
    <w:p w14:paraId="7F1E7FE8" w14:textId="1B79462A" w:rsidR="00BA679E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</w:t>
      </w:r>
      <w:r w:rsidR="00BA679E">
        <w:rPr>
          <w:rFonts w:ascii="TH SarabunPSK" w:hAnsi="TH SarabunPSK" w:cs="TH SarabunPSK" w:hint="cs"/>
          <w:sz w:val="32"/>
          <w:szCs w:val="32"/>
          <w:cs/>
        </w:rPr>
        <w:t>ให้ใช้บังคับกับผู้สำเร็จการศึกษาและเข้าข่ายได้รับรางวัลเรียนดี “ทุนภูมิพล” ตั้งแต่ปีการศึกษา ๒๕๖๒ เป็นต้นไป</w:t>
      </w:r>
    </w:p>
    <w:p w14:paraId="1DD36667" w14:textId="2C80DCFF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2B2364">
        <w:rPr>
          <w:rFonts w:ascii="TH SarabunPSK" w:hAnsi="TH SarabunPSK" w:cs="TH SarabunPSK" w:hint="cs"/>
          <w:b/>
          <w:bCs/>
          <w:sz w:val="32"/>
          <w:szCs w:val="32"/>
          <w:cs/>
        </w:rPr>
        <w:t>ข้อ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A679E">
        <w:rPr>
          <w:rFonts w:ascii="TH SarabunPSK" w:hAnsi="TH SarabunPSK" w:cs="TH SarabunPSK" w:hint="cs"/>
          <w:sz w:val="32"/>
          <w:szCs w:val="32"/>
          <w:cs/>
        </w:rPr>
        <w:t>ในการพิจารณาการให้รางวัลเรียนดี “ทุนภูมิพล” เมื่อสิ้นปีการศึกษาของทุกปี ให้ใช้หลักเกณฑ์ ดังนี้</w:t>
      </w:r>
    </w:p>
    <w:p w14:paraId="66AAEA7E" w14:textId="2383B221" w:rsidR="00BA679E" w:rsidRDefault="00BA679E" w:rsidP="007866BA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๒.๑ เป็นนักศึกษาที่สอบไล่ได้ปริญญาตรีเกียรตินิยม อันดับ ๑ หรือ ๒</w:t>
      </w:r>
    </w:p>
    <w:p w14:paraId="0E55608D" w14:textId="4306908B" w:rsidR="00BA679E" w:rsidRDefault="00BA679E" w:rsidP="007866BA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๒.๒ </w:t>
      </w:r>
      <w:r w:rsidR="008C01BE">
        <w:rPr>
          <w:rFonts w:ascii="TH SarabunPSK" w:hAnsi="TH SarabunPSK" w:cs="TH SarabunPSK" w:hint="cs"/>
          <w:sz w:val="32"/>
          <w:szCs w:val="32"/>
          <w:cs/>
        </w:rPr>
        <w:t>เป็นนักศึกษาที่ได้รับคะแนนเฉลี่ยของวิชาเอก/วิชาเฉพาะด้านสูงสุด หากมีนักศึกษาได้คะแนนเฉลี่ยวิชาเอก/วิชาเฉพาะด้านสูงสุดเท่ากันมากกว่า ๑ ราย ให้พิจารณาจากผู้ที่ได้คะแนนเฉลี่ยสะสมสูงกว่าเป็นผู้ได้รับรางวัล หากคะแนนเฉลี่ยสะสมเท่ากัน ให้ได้รับทุกราย</w:t>
      </w:r>
    </w:p>
    <w:p w14:paraId="6DE3EC0D" w14:textId="689E7B44" w:rsidR="008C01BE" w:rsidRDefault="008C01BE" w:rsidP="007866BA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๒.๓ วิชาเอก/วิชาเฉพาะด้านของแต่ละคณะ/สาขา ให้แต่ละคณะ/สาขา เป็นผู้กำหนด</w:t>
      </w:r>
      <w:r w:rsidR="007866B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และจัดทำเป็นประกาศ พร้อมแจ้งต่อสำนักงานทะเบียนนักศึกษาทราบทุกครั้งที่มีการปรับปรุงหลักสูตร</w:t>
      </w:r>
    </w:p>
    <w:p w14:paraId="797FA28A" w14:textId="22EBC096" w:rsidR="008C01BE" w:rsidRDefault="008C01BE" w:rsidP="007866BA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๒.๔ กรณีนักศึกษารายใดได้คะแนนเฉลี่ยในสาขาวิชาเอกสูงสุดมากกว่าหนึ่งสาขา ให้ได้รับเหรียญรางวัลเรียนดี “ทุนภูมิพล” ได้หนึ่งสาขาวิชา (๑ เหรียญ) เท่านั้น แต่จะได้รับประกาศนียบัตรรางวัล</w:t>
      </w:r>
      <w:r w:rsidR="007866B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ทุกสาขา</w:t>
      </w:r>
    </w:p>
    <w:p w14:paraId="46993078" w14:textId="49480F03" w:rsidR="008C01BE" w:rsidRDefault="008C01BE" w:rsidP="007866BA">
      <w:pPr>
        <w:tabs>
          <w:tab w:val="left" w:pos="1440"/>
          <w:tab w:val="left" w:pos="1843"/>
        </w:tabs>
        <w:spacing w:after="0" w:line="240" w:lineRule="auto"/>
        <w:ind w:firstLine="170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๒.๕ นอกเหนือจากหลักเกณฑ์ที่กำหนดไว้ ให้อยู่ในดุลยพินิจของอธิการบดีที่จะพิจารณา </w:t>
      </w:r>
      <w:r w:rsidR="007866BA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และให้ถือคำวินิจฉัยของอธิการบดีนั้นเป็นที่สุด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78B3AB9F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1BE">
        <w:rPr>
          <w:rFonts w:ascii="TH SarabunPSK" w:hAnsi="TH SarabunPSK" w:cs="TH SarabunPSK" w:hint="cs"/>
          <w:sz w:val="32"/>
          <w:szCs w:val="32"/>
          <w:cs/>
        </w:rPr>
        <w:t>๑๒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C01BE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504D04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3BC1970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/>
          <w:sz w:val="32"/>
          <w:szCs w:val="32"/>
          <w:cs/>
        </w:rPr>
        <w:tab/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</w:t>
      </w:r>
      <w:r w:rsidR="007067F6">
        <w:rPr>
          <w:rFonts w:ascii="TH SarabunPSK" w:hAnsi="TH SarabunPSK" w:cs="TH SarabunPSK" w:hint="cs"/>
          <w:sz w:val="32"/>
          <w:szCs w:val="32"/>
          <w:cs/>
        </w:rPr>
        <w:t>รอง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67F6">
        <w:rPr>
          <w:rFonts w:ascii="TH SarabunPSK" w:hAnsi="TH SarabunPSK" w:cs="TH SarabunPSK" w:hint="cs"/>
          <w:sz w:val="32"/>
          <w:szCs w:val="32"/>
          <w:cs/>
        </w:rPr>
        <w:t>เกศินี วิฑูรชาติ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)</w:t>
      </w:r>
    </w:p>
    <w:p w14:paraId="2D948822" w14:textId="6C74BBBB" w:rsidR="009D3807" w:rsidRPr="007866BA" w:rsidRDefault="000F5BF9" w:rsidP="008C01BE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sectPr w:rsidR="009D3807" w:rsidRPr="007866BA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866BA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01BE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7878"/>
    <w:rsid w:val="009D10E3"/>
    <w:rsid w:val="009D1288"/>
    <w:rsid w:val="009D3807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679E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Kavintida Puengniam</cp:lastModifiedBy>
  <cp:revision>3</cp:revision>
  <cp:lastPrinted>2019-03-13T08:49:00Z</cp:lastPrinted>
  <dcterms:created xsi:type="dcterms:W3CDTF">2023-02-13T05:57:00Z</dcterms:created>
  <dcterms:modified xsi:type="dcterms:W3CDTF">2023-02-13T06:32:00Z</dcterms:modified>
</cp:coreProperties>
</file>