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 w:hint="cs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598B46DF" w:rsidR="00034E17" w:rsidRPr="002E4372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D5D17">
        <w:rPr>
          <w:rFonts w:ascii="TH SarabunPSK" w:hAnsi="TH SarabunPSK" w:cs="TH SarabunPSK" w:hint="cs"/>
          <w:b/>
          <w:bCs/>
          <w:sz w:val="32"/>
          <w:szCs w:val="32"/>
          <w:cs/>
        </w:rPr>
        <w:t>อำนาจหน้าที่และการแบ่งหน่วยงานภายในสำนักงานเลขานุการ</w:t>
      </w:r>
      <w:r w:rsidR="00005AA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05AA1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B550D6">
        <w:rPr>
          <w:rFonts w:ascii="TH SarabunPSK" w:hAnsi="TH SarabunPSK" w:cs="TH SarabunPSK" w:hint="cs"/>
          <w:b/>
          <w:bCs/>
          <w:sz w:val="32"/>
          <w:szCs w:val="32"/>
          <w:cs/>
        </w:rPr>
        <w:t>สถาปัตยกรรมศาสตร์และการผังเมือง</w:t>
      </w:r>
      <w:r w:rsidR="00DE12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</w:t>
      </w:r>
      <w:r w:rsidR="009D5D17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309DB967" w:rsidR="00F36A16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D5D17">
        <w:rPr>
          <w:rFonts w:ascii="TH SarabunPSK" w:hAnsi="TH SarabunPSK" w:cs="TH SarabunPSK" w:hint="cs"/>
          <w:sz w:val="32"/>
          <w:szCs w:val="32"/>
          <w:cs/>
        </w:rPr>
        <w:t>ที่เป็นการสมควรกำหนดอำนาจหน้าที่และการแบ่งหน่วยงานภายในสำนักงานเลขานุการ</w:t>
      </w:r>
      <w:r w:rsidR="004A6CD4" w:rsidRPr="004A6CD4">
        <w:rPr>
          <w:rFonts w:ascii="TH SarabunPSK" w:hAnsi="TH SarabunPSK" w:cs="TH SarabunPSK"/>
          <w:sz w:val="32"/>
          <w:szCs w:val="32"/>
          <w:cs/>
        </w:rPr>
        <w:t>คณะ</w:t>
      </w:r>
      <w:r w:rsidR="00B550D6" w:rsidRPr="00B550D6">
        <w:rPr>
          <w:rFonts w:ascii="TH SarabunPSK" w:hAnsi="TH SarabunPSK" w:cs="TH SarabunPSK"/>
          <w:sz w:val="32"/>
          <w:szCs w:val="32"/>
          <w:cs/>
        </w:rPr>
        <w:t>สถาปัตยกรรมศาสตร์และการผังเมือง</w:t>
      </w:r>
    </w:p>
    <w:p w14:paraId="73570F43" w14:textId="4268D75C" w:rsidR="00DE129C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๓๙ แห่งพระราชบัญญัติมหาวิทยาลัยธรรมศาสตร์ พ.ศ. ๒๕๕๘ </w:t>
      </w:r>
      <w:r w:rsidR="009D5D17">
        <w:rPr>
          <w:rFonts w:ascii="TH SarabunPSK" w:hAnsi="TH SarabunPSK" w:cs="TH SarabunPSK" w:hint="cs"/>
          <w:sz w:val="32"/>
          <w:szCs w:val="32"/>
          <w:cs/>
        </w:rPr>
        <w:t>ประกอบข้อ ๑</w:t>
      </w:r>
      <w:r w:rsidR="00005AA1">
        <w:rPr>
          <w:rFonts w:ascii="TH SarabunPSK" w:hAnsi="TH SarabunPSK" w:cs="TH SarabunPSK" w:hint="cs"/>
          <w:sz w:val="32"/>
          <w:szCs w:val="32"/>
          <w:cs/>
        </w:rPr>
        <w:t>๔</w:t>
      </w:r>
      <w:r w:rsidR="009D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ของข้อบังคับมหาวิทยาลัยธรรมศาสตร์ว่าด้วยการ</w:t>
      </w:r>
      <w:r w:rsidR="00866C76">
        <w:rPr>
          <w:rFonts w:ascii="TH SarabunPSK" w:hAnsi="TH SarabunPSK" w:cs="TH SarabunPSK" w:hint="cs"/>
          <w:sz w:val="32"/>
          <w:szCs w:val="32"/>
          <w:cs/>
        </w:rPr>
        <w:t>จัดตั้งและการแบ่งส่วนงานของมหาวิทยาลัยธรรมศาสตร์ พ.ศ. ๒๕๕๙ อธิการบดีโดยความเห็นชอบของสภามหาวิทยาลัยธรรมศาสตร์ในคราว</w:t>
      </w:r>
      <w:r w:rsidR="004901A9">
        <w:rPr>
          <w:rFonts w:ascii="TH SarabunPSK" w:hAnsi="TH SarabunPSK" w:cs="TH SarabunPSK"/>
          <w:sz w:val="32"/>
          <w:szCs w:val="32"/>
          <w:cs/>
        </w:rPr>
        <w:br/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การประชุมครั้งที่ </w:t>
      </w:r>
      <w:r w:rsidR="0006509C">
        <w:rPr>
          <w:rFonts w:ascii="TH SarabunPSK" w:hAnsi="TH SarabunPSK" w:cs="TH SarabunPSK" w:hint="cs"/>
          <w:sz w:val="32"/>
          <w:szCs w:val="32"/>
          <w:cs/>
        </w:rPr>
        <w:t>๙</w:t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/๒๕๕๙ เมื่อวันที่ </w:t>
      </w:r>
      <w:r w:rsidR="0006509C">
        <w:rPr>
          <w:rFonts w:ascii="TH SarabunPSK" w:hAnsi="TH SarabunPSK" w:cs="TH SarabunPSK" w:hint="cs"/>
          <w:sz w:val="32"/>
          <w:szCs w:val="32"/>
          <w:cs/>
        </w:rPr>
        <w:t>๑๙</w:t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509C">
        <w:rPr>
          <w:rFonts w:ascii="TH SarabunPSK" w:hAnsi="TH SarabunPSK" w:cs="TH SarabunPSK" w:hint="cs"/>
          <w:sz w:val="32"/>
          <w:szCs w:val="32"/>
          <w:cs/>
        </w:rPr>
        <w:t>กันยา</w:t>
      </w:r>
      <w:r w:rsidR="004B0F85">
        <w:rPr>
          <w:rFonts w:ascii="TH SarabunPSK" w:hAnsi="TH SarabunPSK" w:cs="TH SarabunPSK" w:hint="cs"/>
          <w:sz w:val="32"/>
          <w:szCs w:val="32"/>
          <w:cs/>
        </w:rPr>
        <w:t>ยน</w:t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 ๒๕๕๙ จึงออกประกาศดังต่อไปนี้</w:t>
      </w:r>
    </w:p>
    <w:p w14:paraId="6F636281" w14:textId="7F6FCC52" w:rsidR="00517991" w:rsidRDefault="00517991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๑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</w:t>
      </w:r>
      <w:r w:rsidR="00866C76" w:rsidRPr="00866C76">
        <w:rPr>
          <w:rFonts w:ascii="TH SarabunPSK" w:hAnsi="TH SarabunPSK" w:cs="TH SarabunPSK"/>
          <w:sz w:val="32"/>
          <w:szCs w:val="32"/>
          <w:cs/>
        </w:rPr>
        <w:t>อำนาจหน้าที่และการแบ่งหน่วยงานภายในสำนักงานเลขานุการ</w:t>
      </w:r>
      <w:r w:rsidR="00005AA1" w:rsidRPr="00005AA1">
        <w:rPr>
          <w:rFonts w:ascii="TH SarabunPSK" w:hAnsi="TH SarabunPSK" w:cs="TH SarabunPSK"/>
          <w:sz w:val="32"/>
          <w:szCs w:val="32"/>
          <w:cs/>
        </w:rPr>
        <w:t>คณะ</w:t>
      </w:r>
      <w:r w:rsidR="00B550D6" w:rsidRPr="00B550D6">
        <w:rPr>
          <w:rFonts w:ascii="TH SarabunPSK" w:hAnsi="TH SarabunPSK" w:cs="TH SarabunPSK"/>
          <w:sz w:val="32"/>
          <w:szCs w:val="32"/>
          <w:cs/>
        </w:rPr>
        <w:t>สถาปัตยกรรมศาสตร์และการผังเมือง</w:t>
      </w:r>
      <w:r w:rsidR="00005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76" w:rsidRPr="00866C76">
        <w:rPr>
          <w:rFonts w:ascii="TH SarabunPSK" w:hAnsi="TH SarabunPSK" w:cs="TH SarabunPSK"/>
          <w:sz w:val="32"/>
          <w:szCs w:val="32"/>
          <w:cs/>
        </w:rPr>
        <w:t>พ.ศ. ๒๕๕๙</w:t>
      </w:r>
      <w:r w:rsidR="00F36A16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1DD36667" w14:textId="6E09A32A" w:rsidR="00517991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๒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76">
        <w:rPr>
          <w:rFonts w:ascii="TH SarabunPSK" w:hAnsi="TH SarabunPSK" w:cs="TH SarabunPSK" w:hint="cs"/>
          <w:sz w:val="32"/>
          <w:szCs w:val="32"/>
          <w:cs/>
        </w:rPr>
        <w:t>สำนักงานเลขานุการ</w:t>
      </w:r>
      <w:r w:rsidR="00B550D6" w:rsidRPr="00005AA1">
        <w:rPr>
          <w:rFonts w:ascii="TH SarabunPSK" w:hAnsi="TH SarabunPSK" w:cs="TH SarabunPSK"/>
          <w:sz w:val="32"/>
          <w:szCs w:val="32"/>
          <w:cs/>
        </w:rPr>
        <w:t>คณะ</w:t>
      </w:r>
      <w:r w:rsidR="00B550D6" w:rsidRPr="00B550D6">
        <w:rPr>
          <w:rFonts w:ascii="TH SarabunPSK" w:hAnsi="TH SarabunPSK" w:cs="TH SarabunPSK"/>
          <w:sz w:val="32"/>
          <w:szCs w:val="32"/>
          <w:cs/>
        </w:rPr>
        <w:t>สถาปัตยกรรมศาสตร์และการผังเมือง</w:t>
      </w:r>
      <w:r w:rsidR="004A6C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76">
        <w:rPr>
          <w:rFonts w:ascii="TH SarabunPSK" w:hAnsi="TH SarabunPSK" w:cs="TH SarabunPSK" w:hint="cs"/>
          <w:sz w:val="32"/>
          <w:szCs w:val="32"/>
          <w:cs/>
        </w:rPr>
        <w:t xml:space="preserve">แบ่งหน่วยงานเป็น </w:t>
      </w:r>
      <w:r w:rsidR="00B550D6">
        <w:rPr>
          <w:rFonts w:ascii="TH SarabunPSK" w:hAnsi="TH SarabunPSK" w:cs="TH SarabunPSK"/>
          <w:sz w:val="32"/>
          <w:szCs w:val="32"/>
          <w:cs/>
        </w:rPr>
        <w:br/>
      </w:r>
      <w:r w:rsidR="00866C76">
        <w:rPr>
          <w:rFonts w:ascii="TH SarabunPSK" w:hAnsi="TH SarabunPSK" w:cs="TH SarabunPSK" w:hint="cs"/>
          <w:sz w:val="32"/>
          <w:szCs w:val="32"/>
          <w:cs/>
        </w:rPr>
        <w:t>๔ งาน ดังนี้</w:t>
      </w:r>
    </w:p>
    <w:p w14:paraId="35404C24" w14:textId="5FDF90CA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(๑) งาน</w:t>
      </w:r>
      <w:r w:rsidR="00B550D6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</w:p>
    <w:p w14:paraId="3488423D" w14:textId="2C52F69D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(๒) งาน</w:t>
      </w:r>
      <w:r w:rsidR="00B550D6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</w:t>
      </w:r>
    </w:p>
    <w:p w14:paraId="1F1CCF3A" w14:textId="18564CF7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(๓) งาน</w:t>
      </w:r>
      <w:r w:rsidR="00B550D6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บุคคลและสื่อสารองค์กร</w:t>
      </w:r>
    </w:p>
    <w:p w14:paraId="2CCB32BB" w14:textId="2BB7780F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(๔) งาน</w:t>
      </w:r>
      <w:r w:rsidR="00B550D6">
        <w:rPr>
          <w:rFonts w:ascii="TH SarabunPSK" w:hAnsi="TH SarabunPSK" w:cs="TH SarabunPSK" w:hint="cs"/>
          <w:b/>
          <w:bCs/>
          <w:sz w:val="32"/>
          <w:szCs w:val="32"/>
          <w:cs/>
        </w:rPr>
        <w:t>วิเทศสัมพันธ์และพัฒนาการสื่อสาร</w:t>
      </w:r>
    </w:p>
    <w:p w14:paraId="17CD5858" w14:textId="7A94E10D" w:rsidR="004B0F85" w:rsidRPr="00B550D6" w:rsidRDefault="00517991" w:rsidP="004B0F85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๓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494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B550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วิชาการ </w:t>
      </w:r>
      <w:r w:rsidR="00B550D6">
        <w:rPr>
          <w:rFonts w:ascii="TH SarabunPSK" w:hAnsi="TH SarabunPSK" w:cs="TH SarabunPSK" w:hint="cs"/>
          <w:sz w:val="32"/>
          <w:szCs w:val="32"/>
          <w:cs/>
        </w:rPr>
        <w:t xml:space="preserve">มีอำนาจหน้าที่ดำเนินการด้านวิชาการ ด้านวิจัยและบัณฑิตศึกษา </w:t>
      </w:r>
      <w:r w:rsidR="00302086">
        <w:rPr>
          <w:rFonts w:ascii="TH SarabunPSK" w:hAnsi="TH SarabunPSK" w:cs="TH SarabunPSK"/>
          <w:sz w:val="32"/>
          <w:szCs w:val="32"/>
          <w:cs/>
        </w:rPr>
        <w:br/>
      </w:r>
      <w:r w:rsidR="00B550D6">
        <w:rPr>
          <w:rFonts w:ascii="TH SarabunPSK" w:hAnsi="TH SarabunPSK" w:cs="TH SarabunPSK" w:hint="cs"/>
          <w:sz w:val="32"/>
          <w:szCs w:val="32"/>
          <w:cs/>
        </w:rPr>
        <w:t>ด้านพัฒนามาตรฐานวิชาการ ด้านส่งเสริมวิชาการ และด้านการจัดการเรียนการสอนของสาขาวิชาต่าง ๆ โดยรับผิดชอบดูแลการจัดการเรียนการสอนทั้งในระดับปริญญาตรีและบัณฑิตศึกษาทุกสาขาวิชา จัดทำนโยบาย</w:t>
      </w:r>
      <w:r w:rsidR="00302086">
        <w:rPr>
          <w:rFonts w:ascii="TH SarabunPSK" w:hAnsi="TH SarabunPSK" w:cs="TH SarabunPSK"/>
          <w:sz w:val="32"/>
          <w:szCs w:val="32"/>
          <w:cs/>
        </w:rPr>
        <w:br/>
      </w:r>
      <w:r w:rsidR="00B550D6">
        <w:rPr>
          <w:rFonts w:ascii="TH SarabunPSK" w:hAnsi="TH SarabunPSK" w:cs="TH SarabunPSK" w:hint="cs"/>
          <w:sz w:val="32"/>
          <w:szCs w:val="32"/>
          <w:cs/>
        </w:rPr>
        <w:t>และกรอบการวิจัยที่สอดคล้องกับความต้องการและภารกิจของคณะ ประสานงานและดำเนินการเกี่ยวกับด้านวิจัย แหล่งทุนวิจัย การเผยแพร่ผลงานวิชาการและงานวิจัย การพัฒนาหลักสูตรให้เป็นไปตามกรอบมาตรฐานคุณวุฒิ การประเมินการเรียนการสอน ประสานงานกับหน่วยงานที่เกี่ยวข้องเพื่อดำเนินงานการประกันคุณภาพการศึกษา พัฒนาระบบและกลไกการประกันคุณภาพการศึกษาของคณะ จัดทำรายงานข้อมูลตามคำรับรองการปฏิบัติราชการ บริหารจัดการห้องสมุด และปฏิบัติหน้าที่อื่นตามที่ได้รับมอบหมาย</w:t>
      </w:r>
    </w:p>
    <w:p w14:paraId="2713EDB8" w14:textId="7D478709" w:rsidR="009441BF" w:rsidRPr="00B550D6" w:rsidRDefault="00517991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52297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452297" w:rsidRPr="00452297">
        <w:rPr>
          <w:rFonts w:ascii="TH SarabunPSK" w:hAnsi="TH SarabunPSK" w:cs="TH SarabunPSK" w:hint="cs"/>
          <w:sz w:val="32"/>
          <w:szCs w:val="32"/>
          <w:cs/>
        </w:rPr>
        <w:t>๔</w:t>
      </w:r>
      <w:r w:rsidR="0045229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F5494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B550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บริหาร </w:t>
      </w:r>
      <w:r w:rsidR="00B550D6">
        <w:rPr>
          <w:rFonts w:ascii="TH SarabunPSK" w:hAnsi="TH SarabunPSK" w:cs="TH SarabunPSK" w:hint="cs"/>
          <w:sz w:val="32"/>
          <w:szCs w:val="32"/>
          <w:cs/>
        </w:rPr>
        <w:t xml:space="preserve">มีอำนาจหน้าที่ดำเนินการด้านแผนงาน ด้านบัญชี การเงิน และพัสดุ </w:t>
      </w:r>
      <w:r w:rsidR="00A56E3A">
        <w:rPr>
          <w:rFonts w:ascii="TH SarabunPSK" w:hAnsi="TH SarabunPSK" w:cs="TH SarabunPSK"/>
          <w:sz w:val="32"/>
          <w:szCs w:val="32"/>
          <w:cs/>
        </w:rPr>
        <w:br/>
      </w:r>
      <w:r w:rsidR="00B550D6">
        <w:rPr>
          <w:rFonts w:ascii="TH SarabunPSK" w:hAnsi="TH SarabunPSK" w:cs="TH SarabunPSK" w:hint="cs"/>
          <w:sz w:val="32"/>
          <w:szCs w:val="32"/>
          <w:cs/>
        </w:rPr>
        <w:t xml:space="preserve">ด้านบริหารอาคารสถานที่และธุรการทั่วไป และด้านเทคโนโลยีสารสนเทศ โดยรับผิดชอบศึกษา วิเคราะห์ </w:t>
      </w:r>
      <w:r w:rsidR="00A56E3A">
        <w:rPr>
          <w:rFonts w:ascii="TH SarabunPSK" w:hAnsi="TH SarabunPSK" w:cs="TH SarabunPSK"/>
          <w:sz w:val="32"/>
          <w:szCs w:val="32"/>
          <w:cs/>
        </w:rPr>
        <w:br/>
      </w:r>
      <w:r w:rsidR="00B550D6">
        <w:rPr>
          <w:rFonts w:ascii="TH SarabunPSK" w:hAnsi="TH SarabunPSK" w:cs="TH SarabunPSK" w:hint="cs"/>
          <w:sz w:val="32"/>
          <w:szCs w:val="32"/>
          <w:cs/>
        </w:rPr>
        <w:lastRenderedPageBreak/>
        <w:t>และประสานงานการจัดทำแผนงาน แผนปฏิบัติงาน แผนอัตรากำลัง และแผนบริหารความเสี่ยง การจัดทำงบประมาณบริหารการใช้จ่ายเงินตามงบประมาณ ประสานงานและควบคุมการเบิกจ่ายงบประมาณประเภทต่าง ๆ รายงานการใช้จ่ายเงินของคณะ บันทึกการลงบัญชี จัดทำงบการเงิน</w:t>
      </w:r>
      <w:r w:rsidR="00C8609C">
        <w:rPr>
          <w:rFonts w:ascii="TH SarabunPSK" w:hAnsi="TH SarabunPSK" w:cs="TH SarabunPSK" w:hint="cs"/>
          <w:sz w:val="32"/>
          <w:szCs w:val="32"/>
          <w:cs/>
        </w:rPr>
        <w:t xml:space="preserve"> รายงานงบการเงิน ปิดงบการเงินของบัญชีการเงินประเภทต่าง ๆ ดำเนินการจัดซื้อจัดจ้าง การเบิกจ่าย จัดทำทะเบียน และซ่อมแซมวัสดุครุภัณฑ์ บริหารจัดการการใช้อาคารและยานพาหนะ ดำเนินงานด้านระเบียบสารบรรณ การให้บริการ ดูแลรักษา และพัฒนาระบบเทคโนโลยีสารสนเทศ และปฏิบัติหน้าที่อื่นตามที่ได้รับมอบหมาย</w:t>
      </w:r>
    </w:p>
    <w:p w14:paraId="51E7925F" w14:textId="3F2555CF" w:rsidR="00191DAE" w:rsidRPr="00C8609C" w:rsidRDefault="00191DAE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๕</w:t>
      </w:r>
      <w:r w:rsidR="00032EA8">
        <w:rPr>
          <w:rFonts w:ascii="TH SarabunPSK" w:hAnsi="TH SarabunPSK" w:cs="TH SarabunPSK" w:hint="cs"/>
          <w:sz w:val="32"/>
          <w:szCs w:val="32"/>
          <w:cs/>
        </w:rPr>
        <w:t>.</w:t>
      </w:r>
      <w:r w:rsidR="00D038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609C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C860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บุคคลและสื่อสารองค์กร </w:t>
      </w:r>
      <w:r w:rsidR="00C8609C">
        <w:rPr>
          <w:rFonts w:ascii="TH SarabunPSK" w:hAnsi="TH SarabunPSK" w:cs="TH SarabunPSK" w:hint="cs"/>
          <w:sz w:val="32"/>
          <w:szCs w:val="32"/>
          <w:cs/>
        </w:rPr>
        <w:t>มีอำนาจหน้าที่ดำเนินการด้านบริหารและพัฒนาบุคลากรและด้านระบบฐานข้อมูล โดยรับผิดชอบดำเนินการสรรหาและพัฒนาบุคคล ดูแลสวัสดิการต่าง ๆ จัดทำทะเบียนประวัติและฐานข้อมูลบุคลากร การเลื่อนขั้นเงินเดือน การลาศึกษาต่อทั้งในและต่างประเทศ การปรับวุฒิการศึกษาการสรรหาประธานสาขาวิชา การดำเนินการทางวิ</w:t>
      </w:r>
      <w:r w:rsidR="006A675E">
        <w:rPr>
          <w:rFonts w:ascii="TH SarabunPSK" w:hAnsi="TH SarabunPSK" w:cs="TH SarabunPSK" w:hint="cs"/>
          <w:sz w:val="32"/>
          <w:szCs w:val="32"/>
          <w:cs/>
        </w:rPr>
        <w:t>นั</w:t>
      </w:r>
      <w:r w:rsidR="00C8609C">
        <w:rPr>
          <w:rFonts w:ascii="TH SarabunPSK" w:hAnsi="TH SarabunPSK" w:cs="TH SarabunPSK" w:hint="cs"/>
          <w:sz w:val="32"/>
          <w:szCs w:val="32"/>
          <w:cs/>
        </w:rPr>
        <w:t>ย โทษทางวินัย ดำเนินงานด้านอัตรากำลัง การจัดสัมมนาบุคลากรประจำปี การประชาสัมพันธ์ระเบียบ ประกาศ คำสั่ง หรือข่าวสารต่าง ๆ แก่บุคลากรภายในคณะ จัดทำระบบฐานข้อมูล บันทึก จัดเก็บ และปรับปรุงข้อมูลตัวชี้วัดต่าง ๆ ลงระบบฐานข้อมูล ประสานงานกับหน่วยงานที่เกี่ยวข้องเพื่อการบริหารจัดการข้อมูลสารสนเทศของคณะ และปฏิบัติหน้าที่อื่นตามที่ได้รับมอบหมาย</w:t>
      </w:r>
    </w:p>
    <w:p w14:paraId="4449EE4D" w14:textId="1659AA03" w:rsidR="00032EA8" w:rsidRPr="00C8609C" w:rsidRDefault="00032EA8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๖. </w:t>
      </w:r>
      <w:r w:rsidR="00C8609C" w:rsidRPr="00C8609C">
        <w:rPr>
          <w:rFonts w:ascii="TH SarabunPSK" w:hAnsi="TH SarabunPSK" w:cs="TH SarabunPSK"/>
          <w:b/>
          <w:bCs/>
          <w:sz w:val="32"/>
          <w:szCs w:val="32"/>
          <w:cs/>
        </w:rPr>
        <w:t>งานวิเทศสัมพันธ์และพัฒนาการสื่อสาร</w:t>
      </w:r>
      <w:r w:rsidR="00C860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8609C">
        <w:rPr>
          <w:rFonts w:ascii="TH SarabunPSK" w:hAnsi="TH SarabunPSK" w:cs="TH SarabunPSK" w:hint="cs"/>
          <w:sz w:val="32"/>
          <w:szCs w:val="32"/>
          <w:cs/>
        </w:rPr>
        <w:t xml:space="preserve">มีอำนาจหน้าที่ดำเนินการด้านประชาสัมพันธ์ ด้านวิเทศสัมพันธ์ และด้านการนักศึกษาและศิษย์เก่าสัมพันธ์ โดยรับผิดชอบวิเคราะห์ วางแผนกลยุทธ์ </w:t>
      </w:r>
      <w:r w:rsidR="006A675E">
        <w:rPr>
          <w:rFonts w:ascii="TH SarabunPSK" w:hAnsi="TH SarabunPSK" w:cs="TH SarabunPSK"/>
          <w:sz w:val="32"/>
          <w:szCs w:val="32"/>
          <w:cs/>
        </w:rPr>
        <w:br/>
      </w:r>
      <w:r w:rsidR="00C8609C">
        <w:rPr>
          <w:rFonts w:ascii="TH SarabunPSK" w:hAnsi="TH SarabunPSK" w:cs="TH SarabunPSK" w:hint="cs"/>
          <w:sz w:val="32"/>
          <w:szCs w:val="32"/>
          <w:cs/>
        </w:rPr>
        <w:t>และประเมินผลการประชาสัมพันธ์ภาพลักษณ์องค์กรและหลักสูตรของคณะ วางแผนและดำเนินการประชาสัมพันธ์ข้อมูลข่าวสารและหลักสูตรของคณะในรูปแบบต่าง ๆ สู่สาธารณะ ดำเนินการติดต่อ ประสานงาน และติดตามงานด้านภาคีสัมพันธ์กับหน่วยงานและองค์กรต่าง ๆ ทั้งภายในและภายนอกประเทศ ดำเนินการจัดทำสื่อประชาสัมพันธ์ของคณะ ดำเนินงานด้านกิจกรรมนักศึกษา ส่งเสริมและสนับสนุนการทำกิจกรรมของกลุ่มนักศึกษา ปรับปรุงฐานข้อมูลศิษย์เก่าให้มีความทันสมัย จัดกิจกรรมเชื่อมสัมพันธ์ระหว่างศิษย์ปัจจุบันและศิษย์เก่า และปฏิบัติหน้าที่อื่นตามที่ได้รับมอบหมาย</w:t>
      </w:r>
    </w:p>
    <w:p w14:paraId="53A50574" w14:textId="7CCF21BB" w:rsidR="00452297" w:rsidRDefault="00452297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360B09E" w14:textId="1DE86BBD" w:rsidR="00517991" w:rsidRPr="00DC149A" w:rsidRDefault="00032EA8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ตั้งแต่บัดนี้เป็นต้นไป</w:t>
      </w: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294BABC6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2E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๒</w:t>
      </w:r>
      <w:r w:rsidR="00591264">
        <w:rPr>
          <w:rFonts w:ascii="TH SarabunPSK" w:hAnsi="TH SarabunPSK" w:cs="TH SarabunPSK" w:hint="cs"/>
          <w:sz w:val="32"/>
          <w:szCs w:val="32"/>
          <w:cs/>
        </w:rPr>
        <w:t>๙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1264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 w:rsidR="00032EA8">
        <w:rPr>
          <w:rFonts w:ascii="TH SarabunPSK" w:hAnsi="TH SarabunPSK" w:cs="TH SarabunPSK" w:hint="cs"/>
          <w:sz w:val="32"/>
          <w:szCs w:val="32"/>
          <w:cs/>
        </w:rPr>
        <w:t>๕๙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0AC1F322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ดร.สมคิด เลิศไพฑูรย์)</w:t>
      </w:r>
    </w:p>
    <w:p w14:paraId="6A3A40EE" w14:textId="3B776F74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4A94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</w:p>
    <w:p w14:paraId="2D948822" w14:textId="77777777" w:rsidR="009D3807" w:rsidRDefault="009D3807" w:rsidP="00003760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F53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53BA53D6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B80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2C65CA9F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3760"/>
    <w:rsid w:val="00004264"/>
    <w:rsid w:val="00005AA1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2EA8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6509C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154D8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1DAE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36A"/>
    <w:rsid w:val="00213D1B"/>
    <w:rsid w:val="00217E8E"/>
    <w:rsid w:val="00220A9B"/>
    <w:rsid w:val="00223F1A"/>
    <w:rsid w:val="00232593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1652"/>
    <w:rsid w:val="002F33D6"/>
    <w:rsid w:val="002F5136"/>
    <w:rsid w:val="002F5C6E"/>
    <w:rsid w:val="00302086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2297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1A9"/>
    <w:rsid w:val="00490DF9"/>
    <w:rsid w:val="00496D38"/>
    <w:rsid w:val="004A3B8D"/>
    <w:rsid w:val="004A6CD4"/>
    <w:rsid w:val="004A7043"/>
    <w:rsid w:val="004B0109"/>
    <w:rsid w:val="004B0F85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264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675E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17CB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6C76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2DD3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1F8E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6434"/>
    <w:rsid w:val="009C7878"/>
    <w:rsid w:val="009D10E3"/>
    <w:rsid w:val="009D1288"/>
    <w:rsid w:val="009D3807"/>
    <w:rsid w:val="009D3A68"/>
    <w:rsid w:val="009D5901"/>
    <w:rsid w:val="009D5D17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6E3A"/>
    <w:rsid w:val="00A57760"/>
    <w:rsid w:val="00A6014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550D6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609C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38F2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3593"/>
    <w:rsid w:val="00DF506A"/>
    <w:rsid w:val="00DF5494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3</cp:revision>
  <cp:lastPrinted>2019-03-13T08:49:00Z</cp:lastPrinted>
  <dcterms:created xsi:type="dcterms:W3CDTF">2023-02-25T01:55:00Z</dcterms:created>
  <dcterms:modified xsi:type="dcterms:W3CDTF">2023-02-27T09:24:00Z</dcterms:modified>
</cp:coreProperties>
</file>