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5AE5CD02" w:rsidR="00682586" w:rsidRPr="00D21877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</w:t>
      </w:r>
      <w:r w:rsidR="00D21877" w:rsidRP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การจัดตั้งและการแบ่งส่วนงานของมหาวิทยาลัยธรรมศาสตร์</w:t>
      </w:r>
      <w:r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</w:t>
      </w:r>
      <w:r w:rsidR="000E2521" w:rsidRP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</w:t>
      </w:r>
      <w:r w:rsidR="00D0132E" w:rsidRP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3679945B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283B1C" w14:textId="77777777" w:rsidR="00B4056B" w:rsidRDefault="00B4056B" w:rsidP="00B4056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จัดตั้งและแบ่งส่วนงานของมหาวิทยาลัยธรรมศาสตร์ตามพระราชบัญญัติมหาวิทยาลัยธรรมศาสตร์ พ.ศ. ๒๕๕๘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BB760DC" w14:textId="77777777" w:rsidR="00B4056B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ประกอบมาตรา ๙ วรรคสาม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๒๕๕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และโดยมติสภามหาวิทยาลัย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E5BE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รกฎาคม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๕๙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เห็นชอบให้ออกข้อบังคับไว้ดังนี้</w:t>
      </w:r>
    </w:p>
    <w:p w14:paraId="14CAE028" w14:textId="77777777" w:rsidR="00B4056B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</w:t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ข้อบังคับมหาวิทยาลัยธรรมศาสตร์ว่าด้วยการจัดตั้งและการแบ่ง</w:t>
      </w:r>
      <w:r w:rsid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ส่วนงานของมหาวิทยาลัยธรรมศาสตร์ พ.ศ. ๒๕๕๙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136E279E" w14:textId="77777777" w:rsidR="00B4056B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ข้อบังคับนี้ให้ใช้บังคับ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ตั้งแต่วันที่ ๒๒ มีนาคม ๒๕๕๙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เป็นต้นไป</w:t>
      </w:r>
    </w:p>
    <w:p w14:paraId="6605AE0C" w14:textId="41B4F860" w:rsidR="00D0132E" w:rsidRPr="00D0132E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013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๓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ให้อธิการบดีมหาวิทยาลัยธรรมศาสตร์เป็นผู้รักษาการตามข้อบังคับนี้ และให้มีอำนาจออกประกาศมหาวิทยาลัย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ธรรมศาสตร์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เพื่อปฏิบัติตามข้อบังคับนี้</w:t>
      </w:r>
    </w:p>
    <w:p w14:paraId="193179E4" w14:textId="77777777" w:rsidR="00A66664" w:rsidRPr="00B46C34" w:rsidRDefault="00A66664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1DDDCC" w14:textId="77777777" w:rsidR="00581AF4" w:rsidRPr="00B46C34" w:rsidRDefault="00581AF4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 ๑</w:t>
      </w:r>
    </w:p>
    <w:p w14:paraId="06D296E8" w14:textId="619ECCEC" w:rsidR="00581AF4" w:rsidRPr="00B46C34" w:rsidRDefault="00D21877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การจัดตั้งและการแบ่งส่วนงานของสำนักงาน</w:t>
      </w:r>
    </w:p>
    <w:p w14:paraId="57F3F3CF" w14:textId="77777777" w:rsidR="00581AF4" w:rsidRPr="00B46C34" w:rsidRDefault="00581AF4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</w:t>
      </w:r>
    </w:p>
    <w:p w14:paraId="3AFB2CF2" w14:textId="77777777" w:rsidR="00B4056B" w:rsidRDefault="00B4056B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699163E" w14:textId="5CCA0196" w:rsidR="00A649F9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๔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ให้จัดตั้งสำนักงานและส่วนงานที่เรียกชื่ออย่างอื่นที่มีฐานะเทียบเท่าสำนักงาน ดังต่อไปนี้</w:t>
      </w:r>
    </w:p>
    <w:p w14:paraId="099C0D93" w14:textId="77777777" w:rsidR="00B4056B" w:rsidRDefault="00B4056B" w:rsidP="00B4056B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(ก) สำนักงานสภามหาวิทยาลัย</w:t>
      </w:r>
    </w:p>
    <w:p w14:paraId="700D7737" w14:textId="13958442" w:rsidR="00D21877" w:rsidRDefault="00B4056B" w:rsidP="00B4056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(ข) สำนักงานตรวจสอบภายใน</w:t>
      </w:r>
    </w:p>
    <w:p w14:paraId="024F54D1" w14:textId="1DCFDDED" w:rsidR="00D21877" w:rsidRDefault="00B4056B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(ค) สำนักงานที่มีหน้าที่หลักด้านการให้บริการและสนับสนุนการบริหารมหาวิทยาลัย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มีดังต่อไปนี้</w:t>
      </w:r>
    </w:p>
    <w:p w14:paraId="70357FA5" w14:textId="2E3C8D5A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สำนักงานยุทธศาสตร์และการคลัง</w:t>
      </w:r>
    </w:p>
    <w:p w14:paraId="6A7035B0" w14:textId="1E6439D9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สำนักงานบริหารวิชาการและพัฒนานักศึกษา</w:t>
      </w:r>
    </w:p>
    <w:p w14:paraId="58595ED8" w14:textId="501823F2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สำนักงานบริหารทรัพยากรมนุษย์และกฎหมาย</w:t>
      </w:r>
    </w:p>
    <w:p w14:paraId="02C6B8F7" w14:textId="77777777" w:rsidR="00B4056B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สำนักงานบริหารกายภาพและบริการกลาง</w:t>
      </w:r>
    </w:p>
    <w:p w14:paraId="202347E8" w14:textId="1CB292CE" w:rsidR="00D21877" w:rsidRDefault="00B4056B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(ง) สำนักงานและส่วนงานที่เรียกชื่ออย่างอื่นที่มีฐานะเทียบเท่าสำนักงาน ที่มีหน้าที่หลัก</w:t>
      </w:r>
      <w:r w:rsidR="002E31B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ด้านการให้บริการและสนับสนุนการศึกษา มีดังต่อไปนี้</w:t>
      </w:r>
    </w:p>
    <w:p w14:paraId="59D1A8E0" w14:textId="5B72EA1D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โรงพยาบาลธรรมศาสตร์เฉลิมพระเกียรติ</w:t>
      </w:r>
    </w:p>
    <w:p w14:paraId="5E3D01B5" w14:textId="02E61279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สำนักงานทะเบียนนักศึกษา</w:t>
      </w:r>
    </w:p>
    <w:p w14:paraId="26CB6850" w14:textId="14849545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หอสมุดแห่งมหาวิทยาลัยธรรมศาสตร์</w:t>
      </w:r>
    </w:p>
    <w:p w14:paraId="6A67FE50" w14:textId="07B1C007" w:rsidR="00D21877" w:rsidRDefault="00D21877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</w:t>
      </w:r>
      <w:r w:rsidR="00820D1C" w:rsidRPr="00820D1C">
        <w:rPr>
          <w:rStyle w:val="ac"/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</w:t>
      </w:r>
      <w:r w:rsidR="00820D1C" w:rsidRPr="003D5468">
        <w:rPr>
          <w:rStyle w:val="ac"/>
          <w:rFonts w:ascii="TH SarabunPSK" w:hAnsi="TH SarabunPSK" w:cs="TH SarabunPSK"/>
          <w:color w:val="000000" w:themeColor="text1"/>
          <w:sz w:val="28"/>
          <w:szCs w:val="28"/>
        </w:rPr>
        <w:footnoteReference w:id="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สำนักงานศูนย์เทคโนโลยีสารสนเทศและการสื่อสาร</w:t>
      </w:r>
    </w:p>
    <w:p w14:paraId="5495B126" w14:textId="507E6CD7" w:rsidR="00D21877" w:rsidRDefault="00B4056B" w:rsidP="00D21877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</w:t>
      </w:r>
      <w:r w:rsidR="00A04F1A">
        <w:rPr>
          <w:rStyle w:val="ac"/>
          <w:rFonts w:ascii="TH SarabunPSK" w:hAnsi="TH SarabunPSK" w:cs="TH SarabunPSK"/>
          <w:color w:val="000000" w:themeColor="text1"/>
          <w:cs/>
        </w:rPr>
        <w:footnoteReference w:id="2"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4F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(ยกเลิก)</w:t>
      </w:r>
    </w:p>
    <w:p w14:paraId="4515E018" w14:textId="00436301" w:rsidR="00D21877" w:rsidRDefault="00B4056B" w:rsidP="00D21877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สำนักงานศูนย์ทดสอบ</w:t>
      </w:r>
    </w:p>
    <w:p w14:paraId="47AB9FCD" w14:textId="25F18CFB" w:rsidR="00D21877" w:rsidRDefault="00B4056B" w:rsidP="00D21877">
      <w:pPr>
        <w:spacing w:after="0" w:line="240" w:lineRule="auto"/>
        <w:ind w:left="306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 โรงเรียนอนุบาลแห่งมหาวิทยาลัยธรรมศาสตร์</w:t>
      </w:r>
    </w:p>
    <w:p w14:paraId="5B38A462" w14:textId="3EBA3CD8" w:rsidR="00D21877" w:rsidRDefault="00B4056B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(จ) สำนักงานที่มีหน้าที่สนับสนุนมหาวิทยาลัยเพื่อความเป็นเลิศ มีดังต่อไปนี้</w:t>
      </w:r>
    </w:p>
    <w:p w14:paraId="528E3710" w14:textId="4999D61D" w:rsidR="00D21877" w:rsidRDefault="00D21877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สำนักงานวิทยาศาสตร์และเทคโนโลยีชั้นสูง</w:t>
      </w:r>
    </w:p>
    <w:p w14:paraId="51CBF04E" w14:textId="4A7D842E" w:rsidR="00D21877" w:rsidRDefault="00D21877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</w:t>
      </w:r>
      <w:r w:rsidR="00A04F1A">
        <w:rPr>
          <w:rStyle w:val="ac"/>
          <w:rFonts w:ascii="TH SarabunPSK" w:hAnsi="TH SarabunPSK" w:cs="TH SarabunPSK"/>
          <w:color w:val="000000" w:themeColor="text1"/>
          <w:cs/>
        </w:rPr>
        <w:footnoteReference w:id="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04F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(ยกเลิก)</w:t>
      </w:r>
    </w:p>
    <w:p w14:paraId="2B53B28D" w14:textId="71E2248E" w:rsidR="00D21877" w:rsidRDefault="00B4056B" w:rsidP="00604F9F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สำนักงานและส่วนงานที่เรียกชื่ออย่างอื่นที่มีฐานะเทียบเท่าสำนักงาน ที่มีหน้าที่หลัก</w:t>
      </w:r>
      <w:r w:rsidR="002E31B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ด้านการให้บริการหรือจัดหารายได้ซึ่งมีการบริหารแบบวิสาหกิจ มีดังต่อไปนี้</w:t>
      </w:r>
    </w:p>
    <w:p w14:paraId="1D22E162" w14:textId="46984AB8" w:rsidR="00CE1DE9" w:rsidRDefault="00CE1DE9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</w:t>
      </w:r>
      <w:r w:rsidR="00820D1C" w:rsidRPr="00820D1C">
        <w:rPr>
          <w:rStyle w:val="ac"/>
          <w:rFonts w:ascii="TH SarabunPSK" w:hAnsi="TH SarabunPSK" w:cs="TH SarabunPSK"/>
          <w:color w:val="000000" w:themeColor="text1"/>
          <w:cs/>
        </w:rPr>
        <w:t xml:space="preserve"> </w:t>
      </w:r>
      <w:r w:rsidR="00820D1C">
        <w:rPr>
          <w:rStyle w:val="ac"/>
          <w:rFonts w:ascii="TH SarabunPSK" w:hAnsi="TH SarabunPSK" w:cs="TH SarabunPSK"/>
          <w:color w:val="000000" w:themeColor="text1"/>
        </w:rPr>
        <w:footnoteReference w:id="4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สำนักงานบริหารทรัพย์สินและกีฬา</w:t>
      </w:r>
    </w:p>
    <w:p w14:paraId="010E2267" w14:textId="43AFC3B7" w:rsidR="00CE1DE9" w:rsidRDefault="00CE1DE9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สำนักพิมพ์มหาวิทยาลัยธรรมศาสตร์</w:t>
      </w:r>
    </w:p>
    <w:p w14:paraId="5C549042" w14:textId="2D417CB8" w:rsidR="00CE1DE9" w:rsidRDefault="00CE1DE9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โรงพิมพ์มหาวิทยาลัยธรรมศาสตร์</w:t>
      </w:r>
    </w:p>
    <w:p w14:paraId="3D6258CA" w14:textId="18F5D031" w:rsidR="00CE1DE9" w:rsidRDefault="00CE1DE9" w:rsidP="00D21877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ศูนย์หนังสือมหาวิทยาลัยธรรมศาสตร์</w:t>
      </w:r>
    </w:p>
    <w:p w14:paraId="212E6FFC" w14:textId="022A3B64" w:rsidR="00B4056B" w:rsidRDefault="00CE1DE9" w:rsidP="00B4056B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405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สำนักงานธรรมศาสตร์สัมพันธ์</w:t>
      </w:r>
    </w:p>
    <w:p w14:paraId="29351A03" w14:textId="489D4802" w:rsidR="000508C3" w:rsidRDefault="000508C3" w:rsidP="00B4056B">
      <w:pPr>
        <w:spacing w:after="0" w:line="240" w:lineRule="auto"/>
        <w:ind w:left="414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</w:t>
      </w:r>
      <w:r>
        <w:rPr>
          <w:rStyle w:val="ac"/>
          <w:rFonts w:ascii="TH SarabunPSK" w:hAnsi="TH SarabunPSK" w:cs="TH SarabunPSK"/>
          <w:color w:val="000000" w:themeColor="text1"/>
          <w:cs/>
        </w:rPr>
        <w:footnoteReference w:id="5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สถานีวิทยุกระจายเสียงมหาวิทยาลัยธรรมศาสตร์</w:t>
      </w:r>
    </w:p>
    <w:p w14:paraId="39263D26" w14:textId="67D6D04D" w:rsidR="008E54F6" w:rsidRDefault="00B4056B" w:rsidP="00B4056B">
      <w:pPr>
        <w:spacing w:after="0" w:line="240" w:lineRule="auto"/>
        <w:ind w:left="414"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๕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สำนักงานสภามหาวิทยาลัยและสำนักงานตรวจสอบภายใน มีอำนาจหน้าที่และการแบ่งหน่วยงานภายในตามที่อธิการบดีโดยความเห็นชอบของสภามหาวิทยาลัยกำหนดโดยออกเป็นประกาศมหาวิทยาลัย</w:t>
      </w:r>
      <w:bookmarkStart w:id="0" w:name="_GoBack"/>
      <w:bookmarkEnd w:id="0"/>
    </w:p>
    <w:p w14:paraId="7749DDE4" w14:textId="2496EA43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๖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ำนักงานยุทธศาสตร์และการคลัง ประกอบด้วยส่วนงาน </w:t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ดังต่อไปนี้</w:t>
      </w:r>
    </w:p>
    <w:p w14:paraId="5FE5C71E" w14:textId="4CA5D159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กองแผนงาน</w:t>
      </w:r>
    </w:p>
    <w:p w14:paraId="151DB700" w14:textId="105D2857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กองคลัง</w:t>
      </w:r>
    </w:p>
    <w:p w14:paraId="1F9DC2B9" w14:textId="60E13F63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(๓)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กองบริหารการคลังกลุ่มภารกิจ</w:t>
      </w:r>
    </w:p>
    <w:p w14:paraId="19CD3FDA" w14:textId="3C499221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(๔)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กองวิเทศสัมพันธ์</w:t>
      </w:r>
    </w:p>
    <w:p w14:paraId="6287FA5A" w14:textId="6D77DBAB" w:rsidR="00CE1DE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</w:t>
      </w:r>
      <w:r w:rsidR="000B5987">
        <w:rPr>
          <w:rStyle w:val="ac"/>
          <w:rFonts w:ascii="TH SarabunPSK" w:hAnsi="TH SarabunPSK" w:cs="TH SarabunPSK"/>
          <w:color w:val="000000" w:themeColor="text1"/>
          <w:cs/>
        </w:rPr>
        <w:footnoteReference w:id="6"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กองพัฒนาคุณภาพ</w:t>
      </w:r>
    </w:p>
    <w:p w14:paraId="4B23B908" w14:textId="3B7DEE77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207C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5283817F" w14:textId="086937CD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๗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สำนักงานบริหารวิชาการและพัฒนานักศึกษา ประกอบด้วยส่วนงาน ดังต่อไปนี้</w:t>
      </w:r>
    </w:p>
    <w:p w14:paraId="5C6ACBE1" w14:textId="478E788E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</w:t>
      </w:r>
      <w:r w:rsidR="008A01A4">
        <w:rPr>
          <w:rStyle w:val="ac"/>
          <w:rFonts w:ascii="TH SarabunPSK" w:hAnsi="TH SarabunPSK" w:cs="TH SarabunPSK"/>
          <w:color w:val="000000" w:themeColor="text1"/>
          <w:cs/>
        </w:rPr>
        <w:footnoteReference w:id="7"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กองบริหารงานวิชาการ</w:t>
      </w:r>
    </w:p>
    <w:p w14:paraId="1857F34F" w14:textId="3FB3CB8F" w:rsidR="00A649F9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649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กองบริหารการวิจัย</w:t>
      </w:r>
    </w:p>
    <w:p w14:paraId="114B598F" w14:textId="6F94FCF8" w:rsidR="00252C50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52C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กองกิจการนักศึกษา</w:t>
      </w:r>
    </w:p>
    <w:p w14:paraId="4209689B" w14:textId="41B9B5FF" w:rsidR="00A649F9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2D5B031B" w14:textId="0C87D3E0" w:rsidR="00CE1DE9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๘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สำนักงานบริหารทรัพยากรมนุษย์และกฎหมาย ประกอบด้วยส่วนงาน ดังต่อไปนี้</w:t>
      </w:r>
    </w:p>
    <w:p w14:paraId="49807065" w14:textId="51D802DA" w:rsidR="00983415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กองทรัพยากรมนุษย์</w:t>
      </w:r>
    </w:p>
    <w:p w14:paraId="77965F35" w14:textId="7993A978" w:rsidR="00983415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กองนิติการ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1A4740" w14:textId="30D9551C" w:rsidR="00CE1DE9" w:rsidRDefault="00B4056B" w:rsidP="007B0E7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164311BF" w14:textId="1CA2D809" w:rsidR="00983415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๙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สำนักงานบริหารกายภาพและบริการกลาง ประกอบด้วยส่วนงาน 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ดังต่อไปนี้</w:t>
      </w:r>
    </w:p>
    <w:p w14:paraId="01E5F752" w14:textId="2E4681F9" w:rsidR="00983415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กองบริหารศูนย์ท่าพระจันทร์</w:t>
      </w:r>
    </w:p>
    <w:p w14:paraId="3A4F4259" w14:textId="61F509D8" w:rsidR="00983415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กองบริหารศูนย์รังสิต</w:t>
      </w:r>
    </w:p>
    <w:p w14:paraId="1C4CB77A" w14:textId="10877BE3" w:rsidR="00983415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(๓)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กองบริหารศูนย์ลำปาง</w:t>
      </w:r>
    </w:p>
    <w:p w14:paraId="48198326" w14:textId="38A873D4" w:rsidR="00983415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</w:t>
      </w:r>
      <w:r w:rsidR="000A643B">
        <w:rPr>
          <w:rStyle w:val="ac"/>
          <w:rFonts w:ascii="TH SarabunPSK" w:hAnsi="TH SarabunPSK" w:cs="TH SarabunPSK"/>
          <w:color w:val="000000" w:themeColor="text1"/>
          <w:cs/>
        </w:rPr>
        <w:footnoteReference w:id="8"/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กองบริหารศูนย์พัทยา</w:t>
      </w:r>
    </w:p>
    <w:p w14:paraId="0811795E" w14:textId="317066FB" w:rsidR="00CE1DE9" w:rsidRDefault="00B4056B" w:rsidP="00CE1DE9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CE1D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2DF34E8D" w14:textId="402B724A" w:rsidR="00232567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325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๑๐</w:t>
      </w:r>
      <w:r w:rsidR="00F5306C">
        <w:rPr>
          <w:rStyle w:val="ac"/>
          <w:rFonts w:ascii="TH SarabunPSK" w:hAnsi="TH SarabunPSK" w:cs="TH SarabunPSK"/>
          <w:b/>
          <w:bCs/>
          <w:color w:val="000000" w:themeColor="text1"/>
          <w:cs/>
        </w:rPr>
        <w:footnoteReference w:id="9"/>
      </w:r>
      <w:r w:rsidR="002325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325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ในสำนักงานทะเบียนนักศึกษาให้มีสำนักงานเลขานุการเป็นส่วนงานภายในสำนักงาน</w:t>
      </w:r>
    </w:p>
    <w:p w14:paraId="358CB1D9" w14:textId="5EF8E0D4" w:rsidR="002207CE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2325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325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</w:p>
    <w:p w14:paraId="17179085" w14:textId="7C956DE6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325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๑๐/๑</w:t>
      </w:r>
      <w:r w:rsidR="00567836">
        <w:rPr>
          <w:rStyle w:val="ac"/>
          <w:rFonts w:ascii="TH SarabunPSK" w:hAnsi="TH SarabunPSK" w:cs="TH SarabunPSK"/>
          <w:b/>
          <w:bCs/>
          <w:color w:val="000000" w:themeColor="text1"/>
          <w:cs/>
        </w:rPr>
        <w:footnoteReference w:id="10"/>
      </w:r>
      <w:r w:rsidR="002325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325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หอสมุดแห่งมหาวิทยาลัยธรรมศาสตร์ ประกอบด้วยส่วนงาน ดังต่อไปนี้</w:t>
      </w:r>
    </w:p>
    <w:p w14:paraId="4991C5DD" w14:textId="4A5F3207" w:rsidR="00B02767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สำนักงานเลขานุการ</w:t>
      </w:r>
    </w:p>
    <w:p w14:paraId="5183B6B5" w14:textId="32B44EBE" w:rsidR="00B02767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ศูนย์ทรัพยากรสารสนเทศ</w:t>
      </w:r>
    </w:p>
    <w:p w14:paraId="449E2884" w14:textId="4A3D8EDD" w:rsidR="00B02767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ศูนย์บริการท่าพระจันทร์</w:t>
      </w:r>
    </w:p>
    <w:p w14:paraId="763AB99A" w14:textId="369E84D5" w:rsidR="00B02767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ศูนย์บริการรังสิต</w:t>
      </w:r>
    </w:p>
    <w:p w14:paraId="6FDED6FE" w14:textId="7A5AC354" w:rsidR="00B02767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ศูนย์บริการภูมิภาคและเครือข่าย</w:t>
      </w:r>
    </w:p>
    <w:p w14:paraId="2682B6EB" w14:textId="0704798F" w:rsidR="00B02767" w:rsidRDefault="00B4056B" w:rsidP="00B0276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7B0E7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4E644FCB" w14:textId="51B82928" w:rsidR="00983415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๑๐/๒</w:t>
      </w:r>
      <w:r w:rsidR="00567836">
        <w:rPr>
          <w:rStyle w:val="ac"/>
          <w:rFonts w:ascii="TH SarabunPSK" w:hAnsi="TH SarabunPSK" w:cs="TH SarabunPSK"/>
          <w:b/>
          <w:bCs/>
          <w:color w:val="000000" w:themeColor="text1"/>
          <w:cs/>
        </w:rPr>
        <w:footnoteReference w:id="11"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สำนักงานศูนย์เทคโนโลยีสารสนเทศและการสื่อสารให้มีสำนักงานเลขานุการ</w:t>
      </w:r>
      <w:r w:rsidR="00B0276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เป็นส่วนงานภายในสำนักงาน</w:t>
      </w:r>
    </w:p>
    <w:p w14:paraId="7AE5BF13" w14:textId="210FC4F1" w:rsidR="00B02767" w:rsidRDefault="00B4056B" w:rsidP="00B0276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5EE10E12" w14:textId="75030A1E" w:rsidR="00B02767" w:rsidRDefault="00B4056B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๑๐/๓</w:t>
      </w:r>
      <w:r w:rsidR="000A643B">
        <w:rPr>
          <w:rStyle w:val="ac"/>
          <w:rFonts w:ascii="TH SarabunPSK" w:hAnsi="TH SarabunPSK" w:cs="TH SarabunPSK"/>
          <w:b/>
          <w:bCs/>
          <w:color w:val="000000" w:themeColor="text1"/>
          <w:cs/>
        </w:rPr>
        <w:footnoteReference w:id="12"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โรงพยาบาลธรรมศาสตร์เฉลิมพระเกียรติ ประกอบด้วยส่วนงานที่มีฐานะเทียบเท่ากอง ดังต่อไปนี้</w:t>
      </w:r>
    </w:p>
    <w:p w14:paraId="291F4347" w14:textId="56BE5EE3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ฝ่ายบริหารโรงพยาบาล</w:t>
      </w:r>
    </w:p>
    <w:p w14:paraId="0E048915" w14:textId="604B1337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ฝ่ายบริหารแผนและการคลัง</w:t>
      </w:r>
    </w:p>
    <w:p w14:paraId="4E552B3F" w14:textId="3B2D1347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ฝ่ายเภสัชกรรม</w:t>
      </w:r>
    </w:p>
    <w:p w14:paraId="1D2B712D" w14:textId="4B494CA8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ฝ่ายสหเวชศาสตร์</w:t>
      </w:r>
    </w:p>
    <w:p w14:paraId="512041CE" w14:textId="560E95E8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ฝ่ายสนับสนุนบริ</w:t>
      </w:r>
      <w:r w:rsidR="001037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</w:t>
      </w:r>
    </w:p>
    <w:p w14:paraId="696F2461" w14:textId="0899CD10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ฝ่ายการแพทย์</w:t>
      </w:r>
    </w:p>
    <w:p w14:paraId="4E92ABA5" w14:textId="0F5C81E2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 ฝ่ายการพยาบาล</w:t>
      </w:r>
    </w:p>
    <w:p w14:paraId="2BA618B3" w14:textId="6AEF6EE0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(๘) ฝ่ายทันตกรรม</w:t>
      </w:r>
    </w:p>
    <w:p w14:paraId="4AA748CE" w14:textId="7E7D74EB" w:rsidR="00B02767" w:rsidRDefault="001502C1" w:rsidP="00B02767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20884546" w14:textId="5F9C5721" w:rsidR="00B02767" w:rsidRDefault="001502C1" w:rsidP="00A04F1A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๑๐/</w:t>
      </w:r>
      <w:r w:rsidR="00144F1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0A643B">
        <w:rPr>
          <w:rStyle w:val="ac"/>
          <w:rFonts w:ascii="TH SarabunPSK" w:hAnsi="TH SarabunPSK" w:cs="TH SarabunPSK"/>
          <w:b/>
          <w:bCs/>
          <w:color w:val="000000" w:themeColor="text1"/>
          <w:cs/>
        </w:rPr>
        <w:footnoteReference w:id="13"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04F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(ยกเลิก)</w:t>
      </w:r>
    </w:p>
    <w:p w14:paraId="753C2C9C" w14:textId="65F1126F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๑๑ 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สำนักงานวิทยาศาสตร์และเทคโนโลยีชั้นสูง ประกอบด้วยส่วนงาน ดังต่อไปนี้</w:t>
      </w:r>
    </w:p>
    <w:p w14:paraId="7AB614AB" w14:textId="6C5D1CDD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สำนักงานเลขานุการ</w:t>
      </w:r>
    </w:p>
    <w:p w14:paraId="291A0ACB" w14:textId="4B2943BE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ศูนย์วิจัยค้นคว้าและพัฒนายา</w:t>
      </w:r>
    </w:p>
    <w:p w14:paraId="32A90F69" w14:textId="4268D18A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</w:t>
      </w:r>
      <w:r w:rsidR="00270425">
        <w:rPr>
          <w:rStyle w:val="ac"/>
          <w:rFonts w:ascii="TH SarabunPSK" w:hAnsi="TH SarabunPSK" w:cs="TH SarabunPSK"/>
          <w:color w:val="000000" w:themeColor="text1"/>
          <w:cs/>
        </w:rPr>
        <w:footnoteReference w:id="14"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ศูนย์เครื่</w:t>
      </w:r>
      <w:r w:rsidR="002704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องมือวิทยาศาสตร์เพื่อการวิจัยชั้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นสูง</w:t>
      </w:r>
    </w:p>
    <w:p w14:paraId="49A992CE" w14:textId="14C2F7BB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</w:t>
      </w:r>
      <w:r w:rsidR="00B0276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ศูนย์สัตว์ทดลอง</w:t>
      </w:r>
    </w:p>
    <w:p w14:paraId="30916BC8" w14:textId="16A68FB0" w:rsid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ศูนย์ทรัพย์สินทางปัญญาและบ่มเพาะวิสาหกิจ</w:t>
      </w:r>
    </w:p>
    <w:p w14:paraId="67D5756A" w14:textId="0EE302BF" w:rsidR="00A07634" w:rsidRDefault="001502C1" w:rsidP="00A07634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5B9269DC" w14:textId="1BD5C5B7" w:rsidR="00B02767" w:rsidRDefault="001502C1" w:rsidP="00A04F1A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๑๒</w:t>
      </w:r>
      <w:r w:rsidR="00A04F1A">
        <w:rPr>
          <w:rStyle w:val="ac"/>
          <w:rFonts w:ascii="TH SarabunPSK" w:hAnsi="TH SarabunPSK" w:cs="TH SarabunPSK"/>
          <w:b/>
          <w:bCs/>
          <w:color w:val="000000" w:themeColor="text1"/>
          <w:cs/>
        </w:rPr>
        <w:footnoteReference w:id="15"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04F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(ยกเลิก)</w:t>
      </w:r>
    </w:p>
    <w:p w14:paraId="74577E3A" w14:textId="728A50DE" w:rsidR="00B02767" w:rsidRPr="00B02767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027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๑๓ 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และส่วนงานที่เรียกชื่ออย่างอื่นที่มีฐานะเทียบเท่าสำนักงานที่มีหน้าที่หลักด้านการให้บริการหรือจัดหารายได้ซึ่งมีการบริหารงานแบบวิสาหกิจ มีอำนาจหน้าที่และการแบ่งหน่วยงานภายในตามที่อธิการบดีโดยความเห็นชอบของสภามหาวิทยาลัยกำหนดโดยออกเป็นประกาศมหาวิทยาลัย</w:t>
      </w:r>
    </w:p>
    <w:p w14:paraId="467415D5" w14:textId="77777777" w:rsidR="00B02767" w:rsidRPr="00B02767" w:rsidRDefault="00B02767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6E30B26B" w14:textId="77777777" w:rsidR="006B673B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</w:t>
      </w:r>
      <w:r w:rsidR="006E44D9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</w:p>
    <w:p w14:paraId="5D39AFED" w14:textId="0A393530" w:rsidR="003105E5" w:rsidRPr="00983415" w:rsidRDefault="00B02767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การจัดตั้งและการแบ่งส่วนงานของคณะหรือวิทยาลัย</w:t>
      </w:r>
    </w:p>
    <w:p w14:paraId="091EF716" w14:textId="77777777" w:rsidR="00581AF4" w:rsidRPr="00B46C34" w:rsidRDefault="00581AF4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</w:t>
      </w:r>
    </w:p>
    <w:p w14:paraId="03F9AE42" w14:textId="77777777" w:rsidR="00BC4EEC" w:rsidRPr="00B46C34" w:rsidRDefault="00BC4EEC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9ED459" w14:textId="3F4D40FF" w:rsidR="003105E5" w:rsidRPr="00983415" w:rsidRDefault="001502C1" w:rsidP="0098341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 </w:t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ED43B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9834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32F6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9834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</w:t>
      </w:r>
      <w:r w:rsidR="00B027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ัดตั้งคณะหรือวิทยาลัย 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ดังต่อไปนี้</w:t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44520EB" w14:textId="11C3434B" w:rsidR="003105E5" w:rsidRPr="00B46C34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(๑)</w:t>
      </w:r>
      <w:r w:rsidR="00FC25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คณะนิติศาสตร์</w:t>
      </w:r>
    </w:p>
    <w:p w14:paraId="3B0C8EE5" w14:textId="0AF940C2" w:rsidR="003105E5" w:rsidRPr="00B46C34" w:rsidRDefault="001502C1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(๒) </w:t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คณะพาณิชย์ศาสตร์และการบัญชี</w:t>
      </w:r>
    </w:p>
    <w:p w14:paraId="74CBF86C" w14:textId="173601E9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105E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(๓)</w:t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คณะรัฐศาสตร์</w:t>
      </w:r>
    </w:p>
    <w:p w14:paraId="53001DD0" w14:textId="0DF3FA4D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คณะเศรษฐศาสตร์</w:t>
      </w:r>
    </w:p>
    <w:p w14:paraId="265B6DBD" w14:textId="63D6075B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คณะสังคมสงเคราะห์ศาสตร์</w:t>
      </w:r>
    </w:p>
    <w:p w14:paraId="2CD5F334" w14:textId="24E50E6B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คณะ</w:t>
      </w:r>
      <w:proofErr w:type="spellStart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ศิลป</w:t>
      </w:r>
      <w:proofErr w:type="spellEnd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ศาสตร์</w:t>
      </w:r>
    </w:p>
    <w:p w14:paraId="02F1CA02" w14:textId="0266E8FB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 คณะวารสารศาสตร์และสื่อสารมวลชน</w:t>
      </w:r>
    </w:p>
    <w:p w14:paraId="0FC9EB88" w14:textId="41048AF3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(๘) คณะสังคมวิทยาและมานุษยวิทยา</w:t>
      </w:r>
    </w:p>
    <w:p w14:paraId="542E4380" w14:textId="665354BC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(๙) คณะวิทยาศาสตร์และเทคโนโลยี</w:t>
      </w:r>
    </w:p>
    <w:p w14:paraId="4626D1B5" w14:textId="25E69394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(๑๐) คณะวิศวกรรมศาสตร์</w:t>
      </w:r>
    </w:p>
    <w:p w14:paraId="7438642E" w14:textId="19B86218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(๑๑) คณะแพทยศาสตร์</w:t>
      </w:r>
    </w:p>
    <w:p w14:paraId="0617A250" w14:textId="5197F794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(๑๒) คณะทันตแพทยศาสตร์</w:t>
      </w:r>
    </w:p>
    <w:p w14:paraId="3A1E1310" w14:textId="4E01BFD5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(๑๓) คณะสหเวชศาสตร์</w:t>
      </w:r>
    </w:p>
    <w:p w14:paraId="01B250A8" w14:textId="34292AC4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(๑๔) คณะพยาบาลศาสตร์</w:t>
      </w:r>
    </w:p>
    <w:p w14:paraId="529DC74C" w14:textId="2A5A799F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(๑๕) คณะสถาปัตยกรรมศาสตร์และการผังเมือง</w:t>
      </w:r>
    </w:p>
    <w:p w14:paraId="0B4D9566" w14:textId="6BF8891F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(๑๖) คณะศิลปกรรมศาสตร์</w:t>
      </w:r>
    </w:p>
    <w:p w14:paraId="473303A1" w14:textId="38B16B97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(๑๗) คณะสาธารณสุขศาสตร์</w:t>
      </w:r>
    </w:p>
    <w:p w14:paraId="72797FFC" w14:textId="0979471E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(๑๘) คณะเภสัชศาสตร์</w:t>
      </w:r>
    </w:p>
    <w:p w14:paraId="2FAF37C3" w14:textId="0CA9F36A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(๑๙) คณะวิทยาการเรียนรู้และศึกษาศาสตร์</w:t>
      </w:r>
    </w:p>
    <w:p w14:paraId="70F9F43E" w14:textId="6EEBCEBF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(๒๐) วิทยาลัยนวัตกรรม</w:t>
      </w:r>
    </w:p>
    <w:p w14:paraId="6A1701DD" w14:textId="676759CA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(๒๑) วิทยาลัยสหวิทยาการ</w:t>
      </w:r>
    </w:p>
    <w:p w14:paraId="7C17C32B" w14:textId="02EC8383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(๒๒) วิทยาลัยนานาชาติปรีดี พนมยง</w:t>
      </w:r>
      <w:proofErr w:type="spellStart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ค์</w:t>
      </w:r>
      <w:proofErr w:type="spellEnd"/>
    </w:p>
    <w:p w14:paraId="49E25805" w14:textId="467DE5FF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(๒๓) วิทยาลัยพัฒนศาสตร์ </w:t>
      </w:r>
      <w:proofErr w:type="spellStart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ป๋วย</w:t>
      </w:r>
      <w:proofErr w:type="spellEnd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อึ</w:t>
      </w:r>
      <w:proofErr w:type="spellStart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๊ง</w:t>
      </w:r>
      <w:proofErr w:type="spellEnd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ภากรณ์</w:t>
      </w:r>
    </w:p>
    <w:p w14:paraId="21CBE237" w14:textId="66ED4453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(๒๔) วิทยาลัยพัฒนศาสตร์นานาชาติจุฬาภรณ์</w:t>
      </w:r>
    </w:p>
    <w:p w14:paraId="2D8CD9B3" w14:textId="37630915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(๒๕) วิทยาลัยโลกคดีศึกษา</w:t>
      </w:r>
    </w:p>
    <w:p w14:paraId="715A30B5" w14:textId="6D6037CD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ในคณะหรือวิทยาลัยให้มีสำนักงานเลขานุการเป็นส่วนงานของคณะหรือวิทยาลัย</w:t>
      </w:r>
    </w:p>
    <w:p w14:paraId="7A2DD2D8" w14:textId="0013E7A5" w:rsidR="00ED43B5" w:rsidRDefault="001502C1" w:rsidP="00FC253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เพื่อประโยชน์ในการบริหารงานวิชาการ อาจแบ่งส่วนงานในคณะหรือวิทยาลัยเป็นภาควิชา </w:t>
      </w:r>
      <w:r w:rsidR="00ED43B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โดยทำเป็นข้อบังคับมหาวิทยาลัยและประกาศในราชกิจจา</w:t>
      </w:r>
      <w:proofErr w:type="spellStart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2207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</w:t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proofErr w:type="spellEnd"/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บกษา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C0B7B94" w14:textId="10163F8D" w:rsidR="00ED43B5" w:rsidRDefault="001502C1" w:rsidP="00ED43B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อำนาจหน้าที่และการแบ่งหน่วยงานภายในของสำนักงานเลขานุการ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09874D33" w14:textId="4090B932" w:rsidR="00ED43B5" w:rsidRDefault="001502C1" w:rsidP="00ED43B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ให้โรงเรียนสาธิตแห่งมหาวิทยาลัยธรรมศาสตร์ เป็นส่วนงานของคณะวิทยาการเรียนรู้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และศึกษาศาสตร์ ทั้งนี้ อำนาจหน้าที่และการแบ่งหน่วยงานภายในของโรงเรียนสาธิต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ED4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แห่งมหาวิทยาลัยธรรมศาสตร์ ให้อธิการบดีโดยความเห็นชอบของสภามหาวิทยาลัยกำหนดโดยออกเป็นประกาศมหาวิทยาลัย</w:t>
      </w:r>
      <w:r w:rsidR="000B5987">
        <w:rPr>
          <w:rStyle w:val="ac"/>
          <w:rFonts w:ascii="TH SarabunPSK" w:hAnsi="TH SarabunPSK" w:cs="TH SarabunPSK"/>
          <w:color w:val="000000" w:themeColor="text1"/>
          <w:cs/>
        </w:rPr>
        <w:footnoteReference w:id="16"/>
      </w:r>
    </w:p>
    <w:p w14:paraId="40D46BD1" w14:textId="50641D22" w:rsidR="001502C1" w:rsidRDefault="003105E5" w:rsidP="00ED43B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45C5F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DA8E7DD" w14:textId="2DB04A2F" w:rsidR="00E54919" w:rsidRDefault="00ED43B5" w:rsidP="00E5491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หมวด ๓ </w:t>
      </w:r>
    </w:p>
    <w:p w14:paraId="5F1AB41B" w14:textId="4CB3192E" w:rsidR="00ED43B5" w:rsidRDefault="00ED43B5" w:rsidP="00E54919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การจัดตั้งและการแบ่งส่วนงานของสถาบัน</w:t>
      </w:r>
    </w:p>
    <w:p w14:paraId="0DD9C4CB" w14:textId="420E431F" w:rsidR="00985F76" w:rsidRPr="00985F76" w:rsidRDefault="00985F76" w:rsidP="00985F7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</w:t>
      </w:r>
    </w:p>
    <w:p w14:paraId="5ED5C523" w14:textId="77777777" w:rsidR="00A07634" w:rsidRDefault="00A07634" w:rsidP="00985F7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8A637B" w14:textId="3038FE8E" w:rsidR="00ED43B5" w:rsidRDefault="00ED43B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๑๕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ให้จัดตั้งสถาบัน ดังต่อไปนี้</w:t>
      </w:r>
    </w:p>
    <w:p w14:paraId="43AC8149" w14:textId="4696F1E2" w:rsidR="00ED43B5" w:rsidRDefault="00786ED6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4F4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4F4D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สถาบันเทคโนโลยีนานาชาติสิรินธร</w:t>
      </w:r>
    </w:p>
    <w:p w14:paraId="06611F1B" w14:textId="27CA50C8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สถาบันภาษา</w:t>
      </w:r>
    </w:p>
    <w:p w14:paraId="024A6CFD" w14:textId="1789CECB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สถาบันไทยคดีศึกษา</w:t>
      </w:r>
    </w:p>
    <w:p w14:paraId="408F3AED" w14:textId="1CCEF5D3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สถาบันเสริมศึกษาและทรัพยากรมนุษย์</w:t>
      </w:r>
    </w:p>
    <w:p w14:paraId="6B382E49" w14:textId="4AB95C58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สถาบันเอเชียตะวันออกศึกษา</w:t>
      </w:r>
    </w:p>
    <w:p w14:paraId="4CDC877F" w14:textId="6A212E1F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สถาบันอาณาบริเวณศึกษา</w:t>
      </w:r>
    </w:p>
    <w:p w14:paraId="321D5F85" w14:textId="0B7CD8ED" w:rsidR="00A04F1A" w:rsidRPr="00341D0C" w:rsidRDefault="00A04F1A" w:rsidP="00A04F1A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</w:t>
      </w:r>
      <w:r>
        <w:rPr>
          <w:rStyle w:val="ac"/>
          <w:rFonts w:ascii="TH SarabunPSK" w:hAnsi="TH SarabunPSK" w:cs="TH SarabunPSK"/>
          <w:color w:val="000000" w:themeColor="text1"/>
          <w:cs/>
        </w:rPr>
        <w:footnoteReference w:id="17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สถาบันวิจัยและให้คำปรึกษาแห่งมหาวิทยาลัยธรรมศาสตร์</w:t>
      </w:r>
    </w:p>
    <w:p w14:paraId="15F35C98" w14:textId="567A3853" w:rsidR="00A04F1A" w:rsidRDefault="00A04F1A" w:rsidP="00A04F1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1D0C">
        <w:rPr>
          <w:rFonts w:ascii="TH SarabunPSK" w:hAnsi="TH SarabunPSK" w:cs="TH SarabunPSK" w:hint="cs"/>
          <w:sz w:val="32"/>
          <w:szCs w:val="32"/>
          <w:cs/>
        </w:rPr>
        <w:t>(๘)</w:t>
      </w:r>
      <w:r>
        <w:rPr>
          <w:rStyle w:val="ac"/>
          <w:rFonts w:ascii="TH SarabunPSK" w:hAnsi="TH SarabunPSK" w:cs="TH SarabunPSK"/>
          <w:cs/>
        </w:rPr>
        <w:footnoteReference w:id="18"/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 สถาบันสัญญาธรรมศักดิ์เพื่อประชาธิปไตย</w:t>
      </w:r>
    </w:p>
    <w:p w14:paraId="7CBAA1E2" w14:textId="7A2A0F55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ในสถ</w:t>
      </w:r>
      <w:r w:rsidR="00A076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บันตามวรรคหนึ่งให้มีสำนักงานเลขานุการเป็นส่วนงานของสถาบัน</w:t>
      </w:r>
    </w:p>
    <w:p w14:paraId="49F88A88" w14:textId="3A9B2C30" w:rsidR="00207FC5" w:rsidRDefault="001502C1" w:rsidP="00207FC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เพื่อประโยชน์ในการบริหารงานวิชาการหรือวิจัย อาจแบ่งส่วนงานเป็นภาควิชา 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 หรือส่วนงานที่เรียกชื่ออย่างอื่น โดยทำเป็นข้อบังคับมหาวิทยาลัยและประกาศในราชกิจจา</w:t>
      </w:r>
      <w:proofErr w:type="spellStart"/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นุเ</w:t>
      </w:r>
      <w:proofErr w:type="spellEnd"/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บกษา</w:t>
      </w:r>
    </w:p>
    <w:p w14:paraId="0099173A" w14:textId="6DFAEE19" w:rsidR="00207FC5" w:rsidRDefault="001502C1" w:rsidP="00207FC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อำนาจหน้าที่และการแบ่งหน่วยงานภายในของสำนักงานเลขานุการ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2003B9E5" w14:textId="4E8D2BEB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502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๑๖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สถาบันอาณาบริเวณศึกษา ประกอบด้วยส่วนงาน ดังต่อไปนี้</w:t>
      </w:r>
    </w:p>
    <w:p w14:paraId="3183A6C2" w14:textId="18DAB382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สำนักงานเลขานุการ</w:t>
      </w:r>
    </w:p>
    <w:p w14:paraId="2159C8BF" w14:textId="1925539A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ศูนย์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เอเปค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และออสเตรเลียศึกษา</w:t>
      </w:r>
    </w:p>
    <w:p w14:paraId="4031BFCB" w14:textId="4804F876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ศูนย์อินเดียศึกษา</w:t>
      </w:r>
    </w:p>
    <w:p w14:paraId="30377FA0" w14:textId="01BCA595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ศูนย์ศึกษารัสเซียและเครือรัฐเอกราช</w:t>
      </w:r>
    </w:p>
    <w:p w14:paraId="40CB0590" w14:textId="3D28E905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ศูนย์อาเซียนศึกษา</w:t>
      </w:r>
    </w:p>
    <w:p w14:paraId="74C76610" w14:textId="3246307D" w:rsidR="00207FC5" w:rsidRDefault="001502C1" w:rsidP="00207FC5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อำนาจหน้าที่และการแบ่งหน่วยงานภายในของสำนักงานเลขานุการ ให้อธิการบดี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07F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</w:p>
    <w:p w14:paraId="1A59A82B" w14:textId="7EA40C56" w:rsidR="00A04F1A" w:rsidRDefault="00A04F1A" w:rsidP="00A04F1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04F1A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๑๖/๑</w:t>
      </w:r>
      <w:r w:rsidR="005D36A6">
        <w:rPr>
          <w:rStyle w:val="ac"/>
          <w:rFonts w:ascii="TH SarabunPSK" w:hAnsi="TH SarabunPSK" w:cs="TH SarabunPSK"/>
          <w:cs/>
        </w:rPr>
        <w:footnoteReference w:id="1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สถาบันวิจัยและให้คำปรึกษาแห่งมหาวิทยาลัยธรรมศาสตร์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ให้มีสำนักงานเลขานุการเป็นส่วนงานภายในสถาบัน </w:t>
      </w:r>
    </w:p>
    <w:p w14:paraId="49BF03FA" w14:textId="15F531E3" w:rsidR="00A04F1A" w:rsidRDefault="00A04F1A" w:rsidP="00A04F1A">
      <w:pPr>
        <w:spacing w:after="0" w:line="240" w:lineRule="auto"/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อำนาจหน้าที่และการแบ่งหน่วยงานภายในส่วนงานตามวรรคหนึ่ง ให้อธิการบดีโดย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ความเห็นชอบของสภามหาวิทยาลัยกำหนดโดยออกเป็นประกาศมหาวิทยาลัย</w:t>
      </w:r>
    </w:p>
    <w:p w14:paraId="558D7D8E" w14:textId="51DC2165" w:rsidR="005D36A6" w:rsidRPr="00341D0C" w:rsidRDefault="005D36A6" w:rsidP="005D36A6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5D36A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๑๖/๒</w:t>
      </w:r>
      <w:r>
        <w:rPr>
          <w:rStyle w:val="ac"/>
          <w:rFonts w:ascii="TH SarabunPSK" w:hAnsi="TH SarabunPSK" w:cs="TH SarabunPSK"/>
          <w:b/>
          <w:bCs/>
          <w:cs/>
        </w:rPr>
        <w:footnoteReference w:id="20"/>
      </w:r>
      <w:r w:rsidRPr="00341D0C">
        <w:rPr>
          <w:rFonts w:ascii="TH SarabunPSK" w:hAnsi="TH SarabunPSK" w:cs="TH SarabunPSK" w:hint="cs"/>
          <w:sz w:val="32"/>
          <w:szCs w:val="32"/>
          <w:cs/>
        </w:rPr>
        <w:t xml:space="preserve"> สถาบันสัญญาธรรมศักดิ์เพื่อประชาธิปไตย ประกอบด้วยส่วนงาน ดังต่อไปนี้</w:t>
      </w:r>
    </w:p>
    <w:p w14:paraId="30169A14" w14:textId="7CDBC19A" w:rsidR="005D36A6" w:rsidRPr="00341D0C" w:rsidRDefault="005D36A6" w:rsidP="005D36A6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1D0C">
        <w:rPr>
          <w:rFonts w:ascii="TH SarabunPSK" w:hAnsi="TH SarabunPSK" w:cs="TH SarabunPSK" w:hint="cs"/>
          <w:sz w:val="32"/>
          <w:szCs w:val="32"/>
          <w:cs/>
        </w:rPr>
        <w:t>(๑) สำนักงานเลขานุการ</w:t>
      </w:r>
    </w:p>
    <w:p w14:paraId="6E21B23A" w14:textId="39AB6045" w:rsidR="005D36A6" w:rsidRPr="00341D0C" w:rsidRDefault="005D36A6" w:rsidP="005D36A6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(๒) ศูนย์ประชาธิปไตยและพลเมือง</w:t>
      </w:r>
    </w:p>
    <w:p w14:paraId="1DBF476B" w14:textId="7027E45E" w:rsidR="005D36A6" w:rsidRPr="00341D0C" w:rsidRDefault="005D36A6" w:rsidP="005D36A6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(๓) ศูนย์ต่อต้านการทุจริตคอร์</w:t>
      </w:r>
      <w:proofErr w:type="spellStart"/>
      <w:r w:rsidRPr="00341D0C">
        <w:rPr>
          <w:rFonts w:ascii="TH SarabunPSK" w:hAnsi="TH SarabunPSK" w:cs="TH SarabunPSK" w:hint="cs"/>
          <w:sz w:val="32"/>
          <w:szCs w:val="32"/>
          <w:cs/>
        </w:rPr>
        <w:t>รัป</w:t>
      </w:r>
      <w:proofErr w:type="spellEnd"/>
      <w:r w:rsidRPr="00341D0C">
        <w:rPr>
          <w:rFonts w:ascii="TH SarabunPSK" w:hAnsi="TH SarabunPSK" w:cs="TH SarabunPSK" w:hint="cs"/>
          <w:sz w:val="32"/>
          <w:szCs w:val="32"/>
          <w:cs/>
        </w:rPr>
        <w:t>ชันแห่งมหาวิทยาลัยธรรมศาสตร์</w:t>
      </w:r>
    </w:p>
    <w:p w14:paraId="10E6EEF7" w14:textId="77777777" w:rsidR="005D36A6" w:rsidRDefault="005D36A6" w:rsidP="005D36A6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D0C">
        <w:rPr>
          <w:rFonts w:ascii="TH SarabunPSK" w:hAnsi="TH SarabunPSK" w:cs="TH SarabunPSK" w:hint="cs"/>
          <w:sz w:val="32"/>
          <w:szCs w:val="32"/>
          <w:cs/>
        </w:rPr>
        <w:t>(๔) ศูนย์ศึกษาเพื่อการพัฒนาท้องถิ่น</w:t>
      </w:r>
    </w:p>
    <w:p w14:paraId="7A878443" w14:textId="08B0EE66" w:rsidR="005D36A6" w:rsidRPr="005D36A6" w:rsidRDefault="005D36A6" w:rsidP="005D36A6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1D0C">
        <w:rPr>
          <w:rFonts w:ascii="TH SarabunPSK" w:hAnsi="TH SarabunPSK" w:cs="TH SarabunPSK" w:hint="cs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ให้อธิการบดีโดย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41D0C">
        <w:rPr>
          <w:rFonts w:ascii="TH SarabunPSK" w:hAnsi="TH SarabunPSK" w:cs="TH SarabunPSK" w:hint="cs"/>
          <w:sz w:val="32"/>
          <w:szCs w:val="32"/>
          <w:cs/>
        </w:rPr>
        <w:t>ความเห็นชอบของสภามหาวิทยาลัยกำหนดโดยออกเป็นประกาศมหาวิทยาลัย</w:t>
      </w:r>
    </w:p>
    <w:p w14:paraId="25A6FE92" w14:textId="22F5FD55" w:rsidR="00207FC5" w:rsidRDefault="00207FC5" w:rsidP="00ED43B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046E2F" w14:textId="5C6943B9" w:rsidR="00207FC5" w:rsidRDefault="00207FC5" w:rsidP="00207F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บทเฉพาะกาล</w:t>
      </w:r>
    </w:p>
    <w:p w14:paraId="3E7D3DB2" w14:textId="77777777" w:rsidR="00207FC5" w:rsidRPr="00B46C34" w:rsidRDefault="00207FC5" w:rsidP="00207FC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</w:t>
      </w:r>
    </w:p>
    <w:p w14:paraId="4D57FAE8" w14:textId="65B4AB74" w:rsidR="00207FC5" w:rsidRDefault="00207FC5" w:rsidP="00207FC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228084" w14:textId="03F93B52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502C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๑๗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ให้ส่วนราชการและหน่วยงานที่จัดตั้งตามพระราชบัญญัติมหาวิทยาลัยธรรมศาสตร์ 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๒๕๓๑ เป็นหรือรวมกันเป็นส่วนงานตามข้อบังคับนี้ ดังต่อไปนี้</w:t>
      </w:r>
    </w:p>
    <w:p w14:paraId="3F76BD29" w14:textId="0B657CC1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สำนักทะเบียนและประมวลผลเป็นสำนักงานทะเบียนนักศึกษา</w:t>
      </w:r>
    </w:p>
    <w:p w14:paraId="212815A5" w14:textId="4F6FA1EC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สำนักหอสมุดเป็นหอสมุดแห่งมหาวิทยาลัยธรรมศาสตร์</w:t>
      </w:r>
    </w:p>
    <w:p w14:paraId="7271DE11" w14:textId="08A3C237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สถาบันประมวลข้อมูลเพื่อการศึกษาและการพัฒนาเป็นสำนักงานศูนย์เทคโนโลยีสารสนเทศและการสื่อสาร</w:t>
      </w:r>
    </w:p>
    <w:p w14:paraId="11C5B777" w14:textId="0D5E658A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สถาบันวิจัยและให้คำปรึกษาแห่งมหาวิทยาลัยธรรมศาสตร์เป็นสำนักงานศูนย์วิจัย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และให้คำปรึกษาแห่งมหาวิทยาลัยธรรมศาสตร์</w:t>
      </w:r>
    </w:p>
    <w:p w14:paraId="59D84FAE" w14:textId="796A2364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สำนักงานศิษย์เก่าสัมพันธ์เป็นสำนักงานธรรมศาสตร์สัมพันธ์</w:t>
      </w:r>
    </w:p>
    <w:p w14:paraId="14496825" w14:textId="77DC9F5F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(๖) สำนักงานทรัพย์สิน และศูนย์บริการการกีฬา รวมกันเป็นสำนักงานจัดการทรัพย์สิน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และศูนย์บริการการกีฬา</w:t>
      </w:r>
    </w:p>
    <w:p w14:paraId="4006BEC4" w14:textId="65DAFD04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(๗) กองส่งเสริมมาตรฐานและประกันคุณภาพเป็นกองพัฒนาคุณภาพการศึกษา</w:t>
      </w:r>
    </w:p>
    <w:p w14:paraId="7BE897D1" w14:textId="1D2965E3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(๘) กองเจ้าหน้าที่เป็นกองทรัพยากรมนุษย์</w:t>
      </w:r>
    </w:p>
    <w:p w14:paraId="54E7D1BA" w14:textId="58366A5D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(๙) กองกลางเป็นกองบริหารศูนย์ท่าพระจันทร์</w:t>
      </w:r>
    </w:p>
    <w:p w14:paraId="26CDC471" w14:textId="3A9B54C4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(๑๐) สำนักงานทรัพย์สินทางปัญญาและบ่มเพาะวิสาหกิจเป็นศูนย์ทรัพย์สินทางปัญญา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และบ่มเพาะวิสาหกิจ</w:t>
      </w:r>
    </w:p>
    <w:p w14:paraId="5F8DEF3C" w14:textId="740FBB04" w:rsidR="00207FC5" w:rsidRDefault="00207FC5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(๑๑) ส</w:t>
      </w:r>
      <w:r w:rsidR="00CD35F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ถาบันสัญญาธรรมศักดิ์เพื่อประชาธิปไตยเป็นศูนย์สัญญาธรรมศักดิ์เพื่อประชาธิปไตย</w:t>
      </w:r>
    </w:p>
    <w:p w14:paraId="0258D9FC" w14:textId="1A86842A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(๑๒) สถาบันต่อต้านการทุจริตคอร์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ชันแห่งมหาวิทยาลัยธรรมศาสตร์เป็นศูนย์ต่อต้าน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การทุจริตคอร์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รัป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ชันแห่งมหาวิทยาลัยธรรมศาสตร์</w:t>
      </w:r>
    </w:p>
    <w:p w14:paraId="3A82C344" w14:textId="3588EE8A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(๑๓) สำนักบัณฑิตอาสาสมัครเป็นวิทยาลัยพัฒนศาสตร์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ป๋วย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อึ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๊ง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ภากรณ์</w:t>
      </w:r>
    </w:p>
    <w:p w14:paraId="3F744F04" w14:textId="6133EF36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(๑๔) สถาบันทรัพยากรมนุษย์ และสำนักเสริมศึกษาและบริการสังคม รวมกันเป็นสถาบันเสริมศึกษาและทรัพยากรมนุษย์</w:t>
      </w:r>
    </w:p>
    <w:p w14:paraId="7D61B82B" w14:textId="206CC49C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(๑๕) สถาบันศึกษาความร่วมมือระหว่างประเทศแห่งมหาวิทยาลัยธรรมศาสตร์เป็นสถาบัน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อาณาบริเวณศึกษา</w:t>
      </w:r>
    </w:p>
    <w:p w14:paraId="2D39C014" w14:textId="07BF4DEC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ให้โอนบรรดาทรัพย์สิน งบประมาณ และรายได้ ตลอดจนผู้ปฏิบัติงานในมหาวิทยาลัย</w:t>
      </w:r>
      <w:r w:rsidR="00252C5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ของส่วนราชการหรือหน่วยงานที่จัดตั้งขึ้นตามพระราชบัญญัติมหาวิทยาลัยธรรมศาสตร์ พ.ศ. ๒๕๓๑</w:t>
      </w:r>
      <w:r w:rsidR="00252C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ตามวรรคหนึ่ง มาเป็นของส่วนงานซึ่งส่วนราชการหรือหน่วยงานนั้นเป็นหรือรวมกันเป็นส่วนงานตามข้อบังคับนี้</w:t>
      </w:r>
    </w:p>
    <w:p w14:paraId="7B376AA0" w14:textId="511D0185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นอกจากกรณ</w:t>
      </w:r>
      <w:r w:rsidR="00252C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 (๖) (๑๓) และ (๑๔) ให้ผู้ดำรงตำแหน่งผู้อำนวยการและรองผู้อำนวยการ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ของส่วนราชการหรือหน่วยงานที่จัดตั้งขึ้นตามพระราชบัญญัติมหาวิทยาลัยธรรมศาสตร์ พ.ศ. ๒๕๓๑ 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ตามวรรคหนึ่ง อยู่ก่อนวันที่ข้อบังคับนี้มีผลใช้บังคับ เป็นผู้ดำรงตำแหน่งผู้อำนวยการและรองผู้อำนวยการ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ของส่วนงานซึ่งส่วนราชการหรือหน่วยงานนั้นเป็นหรือรวมกันเป็นส่วนงานตามข้อบังคับนี้จนครบวาระ</w:t>
      </w:r>
      <w:r w:rsidR="00D5289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การดำรงตำแหน่ง</w:t>
      </w:r>
    </w:p>
    <w:p w14:paraId="17A06F62" w14:textId="60D01A4A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กรณีตาม (๖) ให้ผู้ดำรงตำแหน่งผู้จัดการ และรองผู้จัดการ สำนักงานจัดการทรัพย์สิน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อยู่ก่อนวันที่ข้อบังคับนี้มีผลใช้บังคับ เป็นผู้ดำรงตำแหน่งผู้อำนวยการ และรองผู้อำนวยการสำนักงานจัดการทรัพย์สินและศูนย์บริการกีฬา จนครบวาระการดำรงตำแหน่งหรือพ้นกำหนดเวลาจ้าง</w:t>
      </w:r>
    </w:p>
    <w:p w14:paraId="4889E42E" w14:textId="2A8D73F5" w:rsidR="00CD35F0" w:rsidRDefault="00CD35F0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กรณีตาม (๑๓) ให้ผู้ดำรงตำแหน่งผู้อำนวยการ และรองผู้อำนวยการสำนักบัณฑิตอาสาสมัคร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อยู่ก่อนวันที่</w:t>
      </w:r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ข้อบังคับนี้มีผลใช้บังคับ เป็นผู้ดำรงตำแหน่งคณบดี และรองคณบดีวิทยาลัยพัฒนศาสตร์ </w:t>
      </w:r>
      <w:r w:rsidR="00405C9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proofErr w:type="spellStart"/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ป๋วย</w:t>
      </w:r>
      <w:proofErr w:type="spellEnd"/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อึ</w:t>
      </w:r>
      <w:proofErr w:type="spellStart"/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๊ง</w:t>
      </w:r>
      <w:proofErr w:type="spellEnd"/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ภากรณ์ จนครบวาระการดำรงตำแหน่ง</w:t>
      </w:r>
    </w:p>
    <w:p w14:paraId="2294550C" w14:textId="7903C7FA" w:rsidR="00405C91" w:rsidRPr="00207FC5" w:rsidRDefault="00405C91" w:rsidP="00207FC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502C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กรณีตาม (๑๔) ให้มีผลใช้เมื่อผู้อำนวยการของส่วนราชการซึ่งดำรงตำแหน่งอยู่ก่อนวันที่ข้อบังคับนี้มีผลใช้บังคับคนหนึ่งคนใดพ้นจากตำแหน่ง โดยให้ผู้อำนวยการของส่วนราชการที่ยังคงดำรงตำแหน่งอยู่เป็นผู้อำนวยการสถาบันเสริมศึกษาและทรัพยากรมนุษย์จนครบวาระการดำรงตำแหน่ง</w:t>
      </w:r>
    </w:p>
    <w:p w14:paraId="221D8E9A" w14:textId="2E95F2F2" w:rsidR="00084ED6" w:rsidRPr="00A81608" w:rsidRDefault="00084ED6" w:rsidP="00715267">
      <w:pPr>
        <w:spacing w:after="0" w:line="240" w:lineRule="auto"/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14:paraId="23C85095" w14:textId="38D8C43D" w:rsidR="00252C50" w:rsidRDefault="00715267" w:rsidP="00715267">
      <w:pPr>
        <w:tabs>
          <w:tab w:val="left" w:pos="1134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 ณ วันที่ ๒</w:t>
      </w:r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5C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 พ.ศ. ๒๕๕๙</w:t>
      </w:r>
    </w:p>
    <w:p w14:paraId="41D97DE2" w14:textId="77777777" w:rsidR="00715267" w:rsidRDefault="00715267" w:rsidP="00715267">
      <w:pPr>
        <w:tabs>
          <w:tab w:val="left" w:pos="1134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CB24A1" w14:textId="77777777" w:rsidR="00084ED6" w:rsidRDefault="00084ED6" w:rsidP="00715267">
      <w:pPr>
        <w:tabs>
          <w:tab w:val="left" w:pos="1134"/>
        </w:tabs>
        <w:spacing w:after="12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2F0C039E" w:rsidR="00E54919" w:rsidRDefault="00715267" w:rsidP="0071526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</w:t>
      </w:r>
      <w:proofErr w:type="spellStart"/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ษฐ</w:t>
      </w:r>
      <w:proofErr w:type="spellEnd"/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บุตร)</w:t>
      </w:r>
    </w:p>
    <w:p w14:paraId="78ACE904" w14:textId="18DE9201" w:rsidR="001D550E" w:rsidRPr="00B46C34" w:rsidRDefault="00715267" w:rsidP="0071526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sectPr w:rsidR="001D550E" w:rsidRPr="00B46C34" w:rsidSect="000E2521">
      <w:headerReference w:type="default" r:id="rId9"/>
      <w:footnotePr>
        <w:numFmt w:val="thaiNumbers"/>
      </w:footnotePr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F3B28" w14:textId="77777777" w:rsidR="005822B0" w:rsidRDefault="005822B0" w:rsidP="00273EA9">
      <w:pPr>
        <w:spacing w:after="0" w:line="240" w:lineRule="auto"/>
      </w:pPr>
      <w:r>
        <w:separator/>
      </w:r>
    </w:p>
  </w:endnote>
  <w:endnote w:type="continuationSeparator" w:id="0">
    <w:p w14:paraId="4FB5B602" w14:textId="77777777" w:rsidR="005822B0" w:rsidRDefault="005822B0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13EF7" w14:textId="77777777" w:rsidR="005822B0" w:rsidRDefault="005822B0" w:rsidP="00273EA9">
      <w:pPr>
        <w:spacing w:after="0" w:line="240" w:lineRule="auto"/>
      </w:pPr>
      <w:r>
        <w:separator/>
      </w:r>
    </w:p>
  </w:footnote>
  <w:footnote w:type="continuationSeparator" w:id="0">
    <w:p w14:paraId="4DE3B43F" w14:textId="77777777" w:rsidR="005822B0" w:rsidRDefault="005822B0" w:rsidP="00273EA9">
      <w:pPr>
        <w:spacing w:after="0" w:line="240" w:lineRule="auto"/>
      </w:pPr>
      <w:r>
        <w:continuationSeparator/>
      </w:r>
    </w:p>
  </w:footnote>
  <w:footnote w:id="1">
    <w:p w14:paraId="17000A48" w14:textId="50E5F704" w:rsidR="00820D1C" w:rsidRPr="003D5468" w:rsidRDefault="001502C1" w:rsidP="000508C3">
      <w:pPr>
        <w:pStyle w:val="aa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20D1C" w:rsidRPr="003D5468">
        <w:rPr>
          <w:rStyle w:val="ac"/>
          <w:rFonts w:ascii="TH SarabunPSK" w:hAnsi="TH SarabunPSK" w:cs="TH SarabunPSK"/>
          <w:sz w:val="28"/>
          <w:szCs w:val="28"/>
        </w:rPr>
        <w:footnoteRef/>
      </w:r>
      <w:r w:rsidR="00820D1C" w:rsidRPr="003D546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20D1C">
        <w:rPr>
          <w:rFonts w:ascii="TH SarabunPSK" w:hAnsi="TH SarabunPSK" w:cs="TH SarabunPSK" w:hint="cs"/>
          <w:sz w:val="28"/>
          <w:szCs w:val="28"/>
          <w:cs/>
        </w:rPr>
        <w:t>ข้อ ๔ (ง) (๔) แก้ไขเพิ่มเติมโดยข้อบังคับมหาวิทยาลัยธรรมศาสตร์ว่าด้วยการจัดตั้งและการแบ่งส่วนงาน</w:t>
      </w:r>
      <w:r w:rsidR="00820D1C">
        <w:rPr>
          <w:rFonts w:ascii="TH SarabunPSK" w:hAnsi="TH SarabunPSK" w:cs="TH SarabunPSK"/>
          <w:sz w:val="28"/>
          <w:szCs w:val="28"/>
          <w:cs/>
        </w:rPr>
        <w:br/>
      </w:r>
      <w:r w:rsidR="00820D1C">
        <w:rPr>
          <w:rFonts w:ascii="TH SarabunPSK" w:hAnsi="TH SarabunPSK" w:cs="TH SarabunPSK" w:hint="cs"/>
          <w:sz w:val="28"/>
          <w:szCs w:val="28"/>
          <w:cs/>
        </w:rPr>
        <w:t>ของมหาวิทยาลัยธรร</w:t>
      </w:r>
      <w:r w:rsidR="00A04F1A">
        <w:rPr>
          <w:rFonts w:ascii="TH SarabunPSK" w:hAnsi="TH SarabunPSK" w:cs="TH SarabunPSK" w:hint="cs"/>
          <w:sz w:val="28"/>
          <w:szCs w:val="28"/>
          <w:cs/>
        </w:rPr>
        <w:t>ม</w:t>
      </w:r>
      <w:r w:rsidR="00820D1C">
        <w:rPr>
          <w:rFonts w:ascii="TH SarabunPSK" w:hAnsi="TH SarabunPSK" w:cs="TH SarabunPSK" w:hint="cs"/>
          <w:sz w:val="28"/>
          <w:szCs w:val="28"/>
          <w:cs/>
        </w:rPr>
        <w:t>ศาสตร์ (ฉบับที่ ๒) พ.ศ. ๒๕๕๙</w:t>
      </w:r>
    </w:p>
  </w:footnote>
  <w:footnote w:id="2">
    <w:p w14:paraId="1D225DE8" w14:textId="68954015" w:rsidR="00A04F1A" w:rsidRPr="00A04F1A" w:rsidRDefault="00A04F1A" w:rsidP="000508C3">
      <w:pPr>
        <w:pStyle w:val="aa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tab/>
      </w:r>
      <w:r>
        <w:tab/>
      </w:r>
      <w:r w:rsidRPr="00A04F1A">
        <w:rPr>
          <w:rStyle w:val="ac"/>
          <w:rFonts w:ascii="TH SarabunPSK" w:hAnsi="TH SarabunPSK" w:cs="TH SarabunPSK"/>
          <w:sz w:val="28"/>
          <w:szCs w:val="28"/>
        </w:rPr>
        <w:footnoteRef/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 ข้อ </w:t>
      </w: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 (ง) (๕) ยกเลิกโดยข้อบังคับมหาวิทยาลัยธรรมศาสตร์ว่าด้วยการจัดตั้งและการแบ่งส่วนงานของมหาวิทยาลัยธรร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</w:footnote>
  <w:footnote w:id="3">
    <w:p w14:paraId="4C44AE34" w14:textId="609FD8D6" w:rsidR="00A04F1A" w:rsidRDefault="00A04F1A" w:rsidP="000508C3">
      <w:pPr>
        <w:pStyle w:val="aa"/>
        <w:jc w:val="thaiDistribute"/>
        <w:rPr>
          <w:cs/>
        </w:rPr>
      </w:pPr>
      <w:r>
        <w:tab/>
      </w:r>
      <w:r>
        <w:tab/>
      </w:r>
      <w:r>
        <w:rPr>
          <w:rStyle w:val="ac"/>
        </w:rPr>
        <w:footnoteRef/>
      </w:r>
      <w:r>
        <w:rPr>
          <w:rFonts w:cs="Angsana New"/>
          <w:szCs w:val="20"/>
          <w:cs/>
        </w:rPr>
        <w:t xml:space="preserve"> 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 (</w:t>
      </w:r>
      <w:r>
        <w:rPr>
          <w:rFonts w:ascii="TH SarabunPSK" w:hAnsi="TH SarabunPSK" w:cs="TH SarabunPSK"/>
          <w:sz w:val="28"/>
          <w:szCs w:val="28"/>
          <w:cs/>
        </w:rPr>
        <w:t>จ</w:t>
      </w:r>
      <w:r w:rsidRPr="00A04F1A">
        <w:rPr>
          <w:rFonts w:ascii="TH SarabunPSK" w:hAnsi="TH SarabunPSK" w:cs="TH SarabunPSK"/>
          <w:sz w:val="28"/>
          <w:szCs w:val="28"/>
          <w:cs/>
        </w:rPr>
        <w:t>) (</w:t>
      </w:r>
      <w:r>
        <w:rPr>
          <w:rFonts w:ascii="TH SarabunPSK" w:hAnsi="TH SarabunPSK" w:cs="TH SarabunPSK" w:hint="cs"/>
          <w:sz w:val="28"/>
          <w:szCs w:val="28"/>
          <w:cs/>
        </w:rPr>
        <w:t>๒</w:t>
      </w:r>
      <w:r w:rsidRPr="00A04F1A">
        <w:rPr>
          <w:rFonts w:ascii="TH SarabunPSK" w:hAnsi="TH SarabunPSK" w:cs="TH SarabunPSK"/>
          <w:sz w:val="28"/>
          <w:szCs w:val="28"/>
          <w:cs/>
        </w:rPr>
        <w:t>) ยกเลิกโดยข้อบังคับมหาวิทยาลัยธรรมศาสตร์ว่าด้วยการจัดตั้งและการแบ่งส่วนงานของมหาวิทยาลัยธรร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</w:footnote>
  <w:footnote w:id="4">
    <w:p w14:paraId="25C2EBBD" w14:textId="62312294" w:rsidR="00820D1C" w:rsidRPr="003D5468" w:rsidRDefault="001502C1" w:rsidP="000508C3">
      <w:pPr>
        <w:pStyle w:val="aa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20D1C" w:rsidRPr="003D5468">
        <w:rPr>
          <w:rStyle w:val="ac"/>
          <w:rFonts w:ascii="TH SarabunPSK" w:hAnsi="TH SarabunPSK" w:cs="TH SarabunPSK"/>
          <w:sz w:val="28"/>
          <w:szCs w:val="28"/>
        </w:rPr>
        <w:footnoteRef/>
      </w:r>
      <w:r w:rsidR="00820D1C" w:rsidRPr="003D546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20D1C">
        <w:rPr>
          <w:rFonts w:ascii="TH SarabunPSK" w:hAnsi="TH SarabunPSK" w:cs="TH SarabunPSK" w:hint="cs"/>
          <w:sz w:val="28"/>
          <w:szCs w:val="28"/>
          <w:cs/>
        </w:rPr>
        <w:t>ข้อ ๔ (ฉ) (๑) แก้ไขเพิ่มเติมโดยข้อบังคับมหาวิทยาลัยธรรมศาสตร์ว่าด้วยการจัดตั้งและการแบ่งส่วนงาน</w:t>
      </w:r>
      <w:r w:rsidR="00820D1C">
        <w:rPr>
          <w:rFonts w:ascii="TH SarabunPSK" w:hAnsi="TH SarabunPSK" w:cs="TH SarabunPSK"/>
          <w:sz w:val="28"/>
          <w:szCs w:val="28"/>
          <w:cs/>
        </w:rPr>
        <w:br/>
      </w:r>
      <w:r w:rsidR="00820D1C">
        <w:rPr>
          <w:rFonts w:ascii="TH SarabunPSK" w:hAnsi="TH SarabunPSK" w:cs="TH SarabunPSK" w:hint="cs"/>
          <w:sz w:val="28"/>
          <w:szCs w:val="28"/>
          <w:cs/>
        </w:rPr>
        <w:t>ของมหาวิทยาลัยธรรมศาสตร์ (ฉบับที่ ๒) พ.ศ. ๒๕๕๙</w:t>
      </w:r>
    </w:p>
  </w:footnote>
  <w:footnote w:id="5">
    <w:p w14:paraId="54E041AD" w14:textId="48D766FA" w:rsidR="000508C3" w:rsidRDefault="000508C3" w:rsidP="000508C3">
      <w:pPr>
        <w:pStyle w:val="aa"/>
        <w:jc w:val="thaiDistribute"/>
        <w:rPr>
          <w:rFonts w:hint="cs"/>
          <w:cs/>
        </w:rPr>
      </w:pPr>
      <w:r>
        <w:tab/>
      </w:r>
      <w:r>
        <w:tab/>
      </w:r>
      <w:r>
        <w:rPr>
          <w:rStyle w:val="ac"/>
        </w:rPr>
        <w:footnoteRef/>
      </w:r>
      <w:r>
        <w:t xml:space="preserve"> 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>
        <w:rPr>
          <w:rFonts w:ascii="TH SarabunPSK" w:hAnsi="TH SarabunPSK" w:cs="TH SarabunPSK" w:hint="cs"/>
          <w:sz w:val="28"/>
          <w:szCs w:val="28"/>
          <w:cs/>
        </w:rPr>
        <w:t>๔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 (</w:t>
      </w:r>
      <w:r>
        <w:rPr>
          <w:rFonts w:ascii="TH SarabunPSK" w:hAnsi="TH SarabunPSK" w:cs="TH SarabunPSK" w:hint="cs"/>
          <w:sz w:val="28"/>
          <w:szCs w:val="28"/>
          <w:cs/>
        </w:rPr>
        <w:t>ฉ</w:t>
      </w:r>
      <w:r w:rsidRPr="00A04F1A">
        <w:rPr>
          <w:rFonts w:ascii="TH SarabunPSK" w:hAnsi="TH SarabunPSK" w:cs="TH SarabunPSK"/>
          <w:sz w:val="28"/>
          <w:szCs w:val="28"/>
          <w:cs/>
        </w:rPr>
        <w:t>) (</w:t>
      </w:r>
      <w:r>
        <w:rPr>
          <w:rFonts w:ascii="TH SarabunPSK" w:hAnsi="TH SarabunPSK" w:cs="TH SarabunPSK" w:hint="cs"/>
          <w:sz w:val="28"/>
          <w:szCs w:val="28"/>
          <w:cs/>
        </w:rPr>
        <w:t>๖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sz w:val="28"/>
          <w:szCs w:val="28"/>
          <w:cs/>
        </w:rPr>
        <w:t>แก้ไขเพิ่มเติม</w:t>
      </w:r>
      <w:r>
        <w:rPr>
          <w:rFonts w:ascii="TH SarabunPSK" w:hAnsi="TH SarabunPSK" w:cs="TH SarabunPSK" w:hint="cs"/>
          <w:sz w:val="28"/>
          <w:szCs w:val="28"/>
          <w:cs/>
        </w:rPr>
        <w:t>โ</w:t>
      </w:r>
      <w:r w:rsidRPr="00A04F1A">
        <w:rPr>
          <w:rFonts w:ascii="TH SarabunPSK" w:hAnsi="TH SarabunPSK" w:cs="TH SarabunPSK"/>
          <w:sz w:val="28"/>
          <w:szCs w:val="28"/>
          <w:cs/>
        </w:rPr>
        <w:t>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>
        <w:rPr>
          <w:rFonts w:ascii="TH SarabunPSK" w:hAnsi="TH SarabunPSK" w:cs="TH SarabunPSK"/>
          <w:sz w:val="28"/>
          <w:szCs w:val="28"/>
          <w:cs/>
        </w:rPr>
        <w:t xml:space="preserve">ศาสตร์ (ฉบับที่ </w:t>
      </w:r>
      <w:r>
        <w:rPr>
          <w:rFonts w:ascii="TH SarabunPSK" w:hAnsi="TH SarabunPSK" w:cs="TH SarabunPSK" w:hint="cs"/>
          <w:sz w:val="28"/>
          <w:szCs w:val="28"/>
          <w:cs/>
        </w:rPr>
        <w:t>๘</w:t>
      </w:r>
      <w:r w:rsidRPr="00A04F1A">
        <w:rPr>
          <w:rFonts w:ascii="TH SarabunPSK" w:hAnsi="TH SarabunPSK" w:cs="TH SarabunPSK"/>
          <w:sz w:val="28"/>
          <w:szCs w:val="28"/>
          <w:cs/>
        </w:rPr>
        <w:t>) พ.ศ. ๒๕๖๕</w:t>
      </w:r>
    </w:p>
  </w:footnote>
  <w:footnote w:id="6">
    <w:p w14:paraId="0DD769BB" w14:textId="5D126291" w:rsidR="000B5987" w:rsidRPr="000B5987" w:rsidRDefault="001502C1" w:rsidP="00A04F1A">
      <w:pPr>
        <w:pStyle w:val="aa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0B5987" w:rsidRPr="000B5987">
        <w:rPr>
          <w:rStyle w:val="ac"/>
          <w:rFonts w:ascii="TH SarabunPSK" w:hAnsi="TH SarabunPSK" w:cs="TH SarabunPSK"/>
          <w:sz w:val="28"/>
          <w:szCs w:val="28"/>
        </w:rPr>
        <w:footnoteRef/>
      </w:r>
      <w:r w:rsidR="000B5987" w:rsidRPr="000B598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B5987">
        <w:rPr>
          <w:rFonts w:ascii="TH SarabunPSK" w:hAnsi="TH SarabunPSK" w:cs="TH SarabunPSK" w:hint="cs"/>
          <w:sz w:val="28"/>
          <w:szCs w:val="28"/>
          <w:cs/>
        </w:rPr>
        <w:t>ข้อ ๖ (๕) เพิ่มเติมโดยข้อบังคับมหาวิทยาลัยธรรมศาสตร์ว่าด้วยการจัดตั้งและการแบ่งส่วนงาน</w:t>
      </w:r>
      <w:r w:rsidR="000B5987">
        <w:rPr>
          <w:rFonts w:ascii="TH SarabunPSK" w:hAnsi="TH SarabunPSK" w:cs="TH SarabunPSK"/>
          <w:sz w:val="28"/>
          <w:szCs w:val="28"/>
          <w:cs/>
        </w:rPr>
        <w:br/>
      </w:r>
      <w:r w:rsidR="000B5987">
        <w:rPr>
          <w:rFonts w:ascii="TH SarabunPSK" w:hAnsi="TH SarabunPSK" w:cs="TH SarabunPSK" w:hint="cs"/>
          <w:sz w:val="28"/>
          <w:szCs w:val="28"/>
          <w:cs/>
        </w:rPr>
        <w:t>ของมหาวิทยาลัยธรรมศาสตร์ (ฉบับที่ ๒) พ.ศ. ๒๕๕๙</w:t>
      </w:r>
    </w:p>
  </w:footnote>
  <w:footnote w:id="7">
    <w:p w14:paraId="376041F6" w14:textId="6741C138" w:rsidR="008A01A4" w:rsidRPr="008A01A4" w:rsidRDefault="001502C1" w:rsidP="008A01A4">
      <w:pPr>
        <w:pStyle w:val="aa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8A01A4" w:rsidRPr="008A01A4">
        <w:rPr>
          <w:rStyle w:val="ac"/>
          <w:rFonts w:ascii="TH SarabunPSK" w:hAnsi="TH SarabunPSK" w:cs="TH SarabunPSK"/>
          <w:sz w:val="28"/>
          <w:szCs w:val="28"/>
        </w:rPr>
        <w:footnoteRef/>
      </w:r>
      <w:r w:rsidR="008A01A4" w:rsidRPr="008A01A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A01A4">
        <w:rPr>
          <w:rFonts w:ascii="TH SarabunPSK" w:hAnsi="TH SarabunPSK" w:cs="TH SarabunPSK" w:hint="cs"/>
          <w:sz w:val="28"/>
          <w:szCs w:val="28"/>
          <w:cs/>
        </w:rPr>
        <w:t>ข้อ ๗ (๑) แก้ไขเพิ่มเติมโดย</w:t>
      </w:r>
      <w:r w:rsidR="008A01A4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ข้อบังคับมหาวิทยาลัยธรรมศาสตร์ว่าด้วยการจัดตั้งและการแบ่ง</w:t>
      </w:r>
      <w:r w:rsidR="008A01A4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  <w:t xml:space="preserve">ส่วนงานของมหาวิทยาลัยธรรมศาสตร์ </w:t>
      </w:r>
      <w:r w:rsidR="008A01A4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(ฉบับที่ </w:t>
      </w:r>
      <w:r w:rsidR="008A01A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๕</w:t>
      </w:r>
      <w:r w:rsidR="008A01A4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) </w:t>
      </w:r>
      <w:r w:rsidR="008A01A4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พ.ศ. ๒</w:t>
      </w:r>
      <w:r w:rsidR="008A01A4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๕๖</w:t>
      </w:r>
      <w:r w:rsidR="008A01A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๒</w:t>
      </w:r>
    </w:p>
  </w:footnote>
  <w:footnote w:id="8">
    <w:p w14:paraId="13601ED6" w14:textId="609E7003" w:rsidR="000A643B" w:rsidRPr="000A643B" w:rsidRDefault="001502C1" w:rsidP="008A01A4">
      <w:pPr>
        <w:pStyle w:val="aa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0A643B" w:rsidRPr="000A643B">
        <w:rPr>
          <w:rStyle w:val="ac"/>
          <w:rFonts w:ascii="TH SarabunPSK" w:hAnsi="TH SarabunPSK" w:cs="TH SarabunPSK"/>
          <w:sz w:val="28"/>
          <w:szCs w:val="28"/>
        </w:rPr>
        <w:footnoteRef/>
      </w:r>
      <w:r w:rsidR="000A643B" w:rsidRPr="000A64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A643B" w:rsidRPr="000A643B">
        <w:rPr>
          <w:rFonts w:ascii="TH SarabunPSK" w:hAnsi="TH SarabunPSK" w:cs="TH SarabunPSK" w:hint="cs"/>
          <w:sz w:val="28"/>
          <w:szCs w:val="28"/>
          <w:cs/>
        </w:rPr>
        <w:t>ข้อ ๙ (๔) เพิ่มเติมโดย</w:t>
      </w:r>
      <w:r w:rsidR="000A643B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ข้อบังคับมหาวิทยาลัยธรรมศาสตร์ว่าด้วยการจัดตั้งและการแบ่ง</w:t>
      </w:r>
      <w:r w:rsidR="000A643B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  <w:t xml:space="preserve">ส่วนงานของมหาวิทยาลัยธรรมศาสตร์ </w:t>
      </w:r>
      <w:r w:rsidR="000A643B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(ฉบับที่ </w:t>
      </w:r>
      <w:r w:rsid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๔</w:t>
      </w:r>
      <w:r w:rsidR="000A643B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) </w:t>
      </w:r>
      <w:r w:rsidR="000A643B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พ.ศ. ๒</w:t>
      </w:r>
      <w:r w:rsidR="000A643B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๕๖</w:t>
      </w:r>
      <w:r w:rsid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๒</w:t>
      </w:r>
    </w:p>
  </w:footnote>
  <w:footnote w:id="9">
    <w:p w14:paraId="15000F49" w14:textId="393C07CB" w:rsidR="00F5306C" w:rsidRPr="00567836" w:rsidRDefault="001502C1" w:rsidP="008A01A4">
      <w:pPr>
        <w:pStyle w:val="aa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F5306C" w:rsidRPr="00567836">
        <w:rPr>
          <w:rStyle w:val="ac"/>
          <w:rFonts w:ascii="TH SarabunPSK" w:hAnsi="TH SarabunPSK" w:cs="TH SarabunPSK"/>
          <w:sz w:val="28"/>
          <w:szCs w:val="28"/>
        </w:rPr>
        <w:footnoteRef/>
      </w:r>
      <w:r w:rsidR="00F5306C" w:rsidRPr="0056783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67836" w:rsidRPr="00567836">
        <w:rPr>
          <w:rFonts w:ascii="TH SarabunPSK" w:hAnsi="TH SarabunPSK" w:cs="TH SarabunPSK" w:hint="cs"/>
          <w:sz w:val="28"/>
          <w:szCs w:val="28"/>
          <w:cs/>
        </w:rPr>
        <w:t>ข้อ ๑๐ แก้ไขเพิ่มเติมโดย</w:t>
      </w:r>
      <w:r w:rsidR="00567836" w:rsidRPr="00567836">
        <w:rPr>
          <w:rFonts w:ascii="TH SarabunPSK" w:hAnsi="TH SarabunPSK" w:cs="TH SarabunPSK"/>
          <w:color w:val="000000" w:themeColor="text1"/>
          <w:sz w:val="28"/>
          <w:szCs w:val="28"/>
          <w:cs/>
        </w:rPr>
        <w:t>ข้อบังคับมหาวิทยาลัยธรรมศาสตร์ว่าด้วยการจัดตั้งและการแบ่ง</w:t>
      </w:r>
      <w:r w:rsidR="00567836" w:rsidRPr="00567836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  <w:t xml:space="preserve">ส่วนงานของมหาวิทยาลัยธรรมศาสตร์ </w:t>
      </w:r>
      <w:r w:rsidR="00567836" w:rsidRPr="0056783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(ฉบับที่ ๓) </w:t>
      </w:r>
      <w:r w:rsidR="00567836" w:rsidRPr="00567836">
        <w:rPr>
          <w:rFonts w:ascii="TH SarabunPSK" w:hAnsi="TH SarabunPSK" w:cs="TH SarabunPSK"/>
          <w:color w:val="000000" w:themeColor="text1"/>
          <w:sz w:val="28"/>
          <w:szCs w:val="28"/>
          <w:cs/>
        </w:rPr>
        <w:t>พ.ศ. ๒</w:t>
      </w:r>
      <w:r w:rsidR="00567836" w:rsidRPr="0056783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๕๖๑</w:t>
      </w:r>
    </w:p>
  </w:footnote>
  <w:footnote w:id="10">
    <w:p w14:paraId="3D210FBF" w14:textId="4F03D561" w:rsidR="00567836" w:rsidRPr="00567836" w:rsidRDefault="001502C1" w:rsidP="008A01A4">
      <w:pPr>
        <w:pStyle w:val="aa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567836" w:rsidRPr="00567836">
        <w:rPr>
          <w:rStyle w:val="ac"/>
          <w:rFonts w:ascii="TH SarabunPSK" w:hAnsi="TH SarabunPSK" w:cs="TH SarabunPSK"/>
          <w:sz w:val="28"/>
          <w:szCs w:val="28"/>
        </w:rPr>
        <w:footnoteRef/>
      </w:r>
      <w:r w:rsidR="00567836" w:rsidRPr="0056783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67836" w:rsidRPr="00567836">
        <w:rPr>
          <w:rFonts w:ascii="TH SarabunPSK" w:hAnsi="TH SarabunPSK" w:cs="TH SarabunPSK" w:hint="cs"/>
          <w:sz w:val="28"/>
          <w:szCs w:val="28"/>
          <w:cs/>
        </w:rPr>
        <w:t>ข้อ ๑๐/๑ เพิ่มเติมโดย</w:t>
      </w:r>
      <w:r w:rsidR="00567836" w:rsidRPr="00567836">
        <w:rPr>
          <w:rFonts w:ascii="TH SarabunPSK" w:hAnsi="TH SarabunPSK" w:cs="TH SarabunPSK"/>
          <w:color w:val="000000" w:themeColor="text1"/>
          <w:sz w:val="28"/>
          <w:szCs w:val="28"/>
          <w:cs/>
        </w:rPr>
        <w:t>ข้อบังคับมหาวิทยาลัยธรรมศาสตร์ว่าด้วยการจัดตั้งและการแบ่ง</w:t>
      </w:r>
      <w:r w:rsidR="00567836" w:rsidRPr="00567836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  <w:t xml:space="preserve">ส่วนงานของมหาวิทยาลัยธรรมศาสตร์ </w:t>
      </w:r>
      <w:r w:rsidR="00567836" w:rsidRPr="0056783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(ฉบับที่ ๓) </w:t>
      </w:r>
      <w:r w:rsidR="00567836" w:rsidRPr="00567836">
        <w:rPr>
          <w:rFonts w:ascii="TH SarabunPSK" w:hAnsi="TH SarabunPSK" w:cs="TH SarabunPSK"/>
          <w:color w:val="000000" w:themeColor="text1"/>
          <w:sz w:val="28"/>
          <w:szCs w:val="28"/>
          <w:cs/>
        </w:rPr>
        <w:t>พ.ศ. ๒</w:t>
      </w:r>
      <w:r w:rsidR="00567836" w:rsidRPr="0056783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๕๖๑</w:t>
      </w:r>
    </w:p>
  </w:footnote>
  <w:footnote w:id="11">
    <w:p w14:paraId="74048E5D" w14:textId="611DD3E3" w:rsidR="00567836" w:rsidRPr="000A643B" w:rsidRDefault="001502C1" w:rsidP="00997A31">
      <w:pPr>
        <w:pStyle w:val="aa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567836" w:rsidRPr="000A643B">
        <w:rPr>
          <w:rStyle w:val="ac"/>
          <w:rFonts w:ascii="TH SarabunPSK" w:hAnsi="TH SarabunPSK" w:cs="TH SarabunPSK"/>
          <w:sz w:val="28"/>
          <w:szCs w:val="28"/>
        </w:rPr>
        <w:footnoteRef/>
      </w:r>
      <w:r w:rsidR="00567836" w:rsidRPr="000A64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793A62" w:rsidRPr="000A643B">
        <w:rPr>
          <w:rFonts w:ascii="TH SarabunPSK" w:hAnsi="TH SarabunPSK" w:cs="TH SarabunPSK" w:hint="cs"/>
          <w:sz w:val="28"/>
          <w:szCs w:val="28"/>
          <w:cs/>
        </w:rPr>
        <w:t>ข้อ ๑๐/๒ เพิ่มเติมโดย</w:t>
      </w:r>
      <w:r w:rsidR="00793A62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ข้อบังคับมหาวิทยาลัยธรรมศาสตร์ว่าด้วยการจัดตั้งและการแบ่ง</w:t>
      </w:r>
      <w:r w:rsidR="00793A62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  <w:t xml:space="preserve">ส่วนงานของมหาวิทยาลัยธรรมศาสตร์ </w:t>
      </w:r>
      <w:r w:rsidR="00793A62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(ฉบับที่ ๓) </w:t>
      </w:r>
      <w:r w:rsidR="00793A62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พ.ศ. ๒</w:t>
      </w:r>
      <w:r w:rsidR="00793A62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๕๖๑</w:t>
      </w:r>
    </w:p>
  </w:footnote>
  <w:footnote w:id="12">
    <w:p w14:paraId="3FDF9ADB" w14:textId="505689A6" w:rsidR="000A643B" w:rsidRPr="000A643B" w:rsidRDefault="001502C1" w:rsidP="00997A31">
      <w:pPr>
        <w:pStyle w:val="aa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0A643B" w:rsidRPr="000A643B">
        <w:rPr>
          <w:rStyle w:val="ac"/>
          <w:rFonts w:ascii="TH SarabunPSK" w:hAnsi="TH SarabunPSK" w:cs="TH SarabunPSK"/>
          <w:sz w:val="28"/>
          <w:szCs w:val="28"/>
        </w:rPr>
        <w:footnoteRef/>
      </w:r>
      <w:r w:rsidR="000A643B" w:rsidRPr="000A64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A643B" w:rsidRPr="000A643B">
        <w:rPr>
          <w:rFonts w:ascii="TH SarabunPSK" w:hAnsi="TH SarabunPSK" w:cs="TH SarabunPSK" w:hint="cs"/>
          <w:sz w:val="28"/>
          <w:szCs w:val="28"/>
          <w:cs/>
        </w:rPr>
        <w:t>ข้อ ๑๐/๓ เพิ่มเติมโดย</w:t>
      </w:r>
      <w:r w:rsidR="000A643B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ข้อบังคับมหาวิทยาลัยธรรมศาสตร์ว่าด้วยการจัดตั้งและการแบ่ง</w:t>
      </w:r>
      <w:r w:rsidR="000A643B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br/>
        <w:t xml:space="preserve">ส่วนงานของมหาวิทยาลัยธรรมศาสตร์ </w:t>
      </w:r>
      <w:r w:rsidR="000A643B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(ฉบับที่ ๔) </w:t>
      </w:r>
      <w:r w:rsidR="000A643B" w:rsidRPr="000A643B">
        <w:rPr>
          <w:rFonts w:ascii="TH SarabunPSK" w:hAnsi="TH SarabunPSK" w:cs="TH SarabunPSK"/>
          <w:color w:val="000000" w:themeColor="text1"/>
          <w:sz w:val="28"/>
          <w:szCs w:val="28"/>
          <w:cs/>
        </w:rPr>
        <w:t>พ.ศ. ๒</w:t>
      </w:r>
      <w:r w:rsidR="000A643B" w:rsidRPr="000A643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๕๖๒</w:t>
      </w:r>
    </w:p>
  </w:footnote>
  <w:footnote w:id="13">
    <w:p w14:paraId="18404505" w14:textId="195D79D7" w:rsidR="000A643B" w:rsidRPr="000A643B" w:rsidRDefault="001502C1" w:rsidP="00997A31">
      <w:pPr>
        <w:pStyle w:val="aa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0A643B" w:rsidRPr="000A643B">
        <w:rPr>
          <w:rStyle w:val="ac"/>
          <w:rFonts w:ascii="TH SarabunPSK" w:hAnsi="TH SarabunPSK" w:cs="TH SarabunPSK"/>
          <w:sz w:val="28"/>
          <w:szCs w:val="28"/>
        </w:rPr>
        <w:footnoteRef/>
      </w:r>
      <w:r w:rsidR="000A643B" w:rsidRPr="000A643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A643B">
        <w:rPr>
          <w:rFonts w:ascii="TH SarabunPSK" w:hAnsi="TH SarabunPSK" w:cs="TH SarabunPSK" w:hint="cs"/>
          <w:sz w:val="28"/>
          <w:szCs w:val="28"/>
          <w:cs/>
        </w:rPr>
        <w:t xml:space="preserve">ข้อ ๑๐/๔ </w:t>
      </w:r>
      <w:r w:rsidR="00A04F1A" w:rsidRPr="00A04F1A">
        <w:rPr>
          <w:rFonts w:ascii="TH SarabunPSK" w:hAnsi="TH SarabunPSK" w:cs="TH SarabunPSK"/>
          <w:sz w:val="28"/>
          <w:szCs w:val="28"/>
          <w:cs/>
        </w:rPr>
        <w:t>ยกเลิกโดยข้อบังคับมหาวิทยาลัยธรรมศาสตร์ว่าด้วยการจัดตั้งและการแบ่งส่วนงานของมหาวิทยาลัยธรร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 w:rsidR="00A04F1A">
        <w:rPr>
          <w:rFonts w:ascii="TH SarabunPSK" w:hAnsi="TH SarabunPSK" w:cs="TH SarabunPSK" w:hint="cs"/>
          <w:sz w:val="28"/>
          <w:szCs w:val="28"/>
          <w:cs/>
        </w:rPr>
        <w:t>ม</w:t>
      </w:r>
      <w:r w:rsidR="00A04F1A"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</w:footnote>
  <w:footnote w:id="14">
    <w:p w14:paraId="4A3B6DC7" w14:textId="163F7825" w:rsidR="00270425" w:rsidRPr="00270425" w:rsidRDefault="00270425" w:rsidP="00270425">
      <w:pPr>
        <w:pStyle w:val="aa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tab/>
      </w:r>
      <w:r w:rsidRPr="00270425">
        <w:rPr>
          <w:rStyle w:val="ac"/>
          <w:rFonts w:ascii="TH SarabunPSK" w:hAnsi="TH SarabunPSK" w:cs="TH SarabunPSK"/>
          <w:sz w:val="28"/>
          <w:szCs w:val="28"/>
        </w:rPr>
        <w:footnoteRef/>
      </w:r>
      <w:r w:rsidRPr="00270425">
        <w:rPr>
          <w:rFonts w:ascii="TH SarabunPSK" w:hAnsi="TH SarabunPSK" w:cs="TH SarabunPSK"/>
          <w:sz w:val="28"/>
          <w:szCs w:val="28"/>
          <w:cs/>
        </w:rPr>
        <w:t xml:space="preserve"> ข้อ ๑๑ (๓) แก้ไขเพิ่มเติมโดยข้อบังคับมหาวิทยาลัยธรรมศาสตร์ว่าด้วยการจัดตั้งและการแบ่งส่วนงานของมหาวิทยาลัยธรรมศาสตร์ (ฉบับที่ ๖) พ.ศ. ๒๕๖๕</w:t>
      </w:r>
    </w:p>
  </w:footnote>
  <w:footnote w:id="15">
    <w:p w14:paraId="730EB60C" w14:textId="344BB625" w:rsidR="00A04F1A" w:rsidRDefault="00A04F1A" w:rsidP="00A04F1A">
      <w:pPr>
        <w:pStyle w:val="aa"/>
        <w:jc w:val="thaiDistribute"/>
        <w:rPr>
          <w:cs/>
        </w:rPr>
      </w:pPr>
      <w:r>
        <w:tab/>
      </w:r>
      <w:r>
        <w:tab/>
      </w:r>
      <w:r>
        <w:rPr>
          <w:rStyle w:val="ac"/>
        </w:rPr>
        <w:footnoteRef/>
      </w:r>
      <w:r>
        <w:rPr>
          <w:rFonts w:cs="Angsana New"/>
          <w:szCs w:val="20"/>
          <w:cs/>
        </w:rPr>
        <w:t xml:space="preserve"> 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>
        <w:rPr>
          <w:rFonts w:ascii="TH SarabunPSK" w:hAnsi="TH SarabunPSK" w:cs="TH SarabunPSK" w:hint="cs"/>
          <w:sz w:val="28"/>
          <w:szCs w:val="28"/>
          <w:cs/>
        </w:rPr>
        <w:t>๑๒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 ยกเลิกโดยข้อบังคับมหาวิทยาลัยธรรมศาสตร์ว่าด้วยการจัดตั้งและการแบ่งส่วนงานของมหาวิทยาลัยธรร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</w:footnote>
  <w:footnote w:id="16">
    <w:p w14:paraId="46911F0A" w14:textId="4DA88060" w:rsidR="000B5987" w:rsidRPr="000B5987" w:rsidRDefault="001502C1" w:rsidP="000B5987">
      <w:pPr>
        <w:pStyle w:val="aa"/>
        <w:ind w:firstLine="1134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0B5987" w:rsidRPr="000B5987">
        <w:rPr>
          <w:rStyle w:val="ac"/>
          <w:rFonts w:ascii="TH SarabunPSK" w:hAnsi="TH SarabunPSK" w:cs="TH SarabunPSK"/>
          <w:sz w:val="28"/>
          <w:szCs w:val="28"/>
        </w:rPr>
        <w:footnoteRef/>
      </w:r>
      <w:r w:rsidR="000B5987" w:rsidRPr="000B598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0B5987">
        <w:rPr>
          <w:rFonts w:ascii="TH SarabunPSK" w:hAnsi="TH SarabunPSK" w:cs="TH SarabunPSK" w:hint="cs"/>
          <w:sz w:val="28"/>
          <w:szCs w:val="28"/>
          <w:cs/>
        </w:rPr>
        <w:t>ข้อ ๑๔ วรรคห้า เพิ่มเติมโดยข้อบังคับมหาวิทยาลัยธรรมศาสตร์ว่าด้วยการจัดตั้งและการแบ่งส่วนงาน</w:t>
      </w:r>
      <w:r w:rsidR="000B5987">
        <w:rPr>
          <w:rFonts w:ascii="TH SarabunPSK" w:hAnsi="TH SarabunPSK" w:cs="TH SarabunPSK"/>
          <w:sz w:val="28"/>
          <w:szCs w:val="28"/>
          <w:cs/>
        </w:rPr>
        <w:br/>
      </w:r>
      <w:r w:rsidR="000B5987">
        <w:rPr>
          <w:rFonts w:ascii="TH SarabunPSK" w:hAnsi="TH SarabunPSK" w:cs="TH SarabunPSK" w:hint="cs"/>
          <w:sz w:val="28"/>
          <w:szCs w:val="28"/>
          <w:cs/>
        </w:rPr>
        <w:t>ของมหาวิทยาลัยธรรมศาสตร์ (ฉบับที่ ๒) พ.ศ. ๒๕๕๙</w:t>
      </w:r>
    </w:p>
  </w:footnote>
  <w:footnote w:id="17">
    <w:p w14:paraId="4F9AB75E" w14:textId="4CCF2A64" w:rsidR="00A04F1A" w:rsidRDefault="00A04F1A" w:rsidP="00A04F1A">
      <w:pPr>
        <w:pStyle w:val="aa"/>
        <w:jc w:val="thaiDistribute"/>
        <w:rPr>
          <w:cs/>
        </w:rPr>
      </w:pPr>
      <w:r>
        <w:tab/>
      </w:r>
      <w:r>
        <w:tab/>
      </w:r>
      <w:r>
        <w:rPr>
          <w:rStyle w:val="ac"/>
        </w:rPr>
        <w:footnoteRef/>
      </w:r>
      <w:r>
        <w:rPr>
          <w:rFonts w:cs="Angsana New"/>
          <w:szCs w:val="20"/>
          <w:cs/>
        </w:rPr>
        <w:t xml:space="preserve"> 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>
        <w:rPr>
          <w:rFonts w:ascii="TH SarabunPSK" w:hAnsi="TH SarabunPSK" w:cs="TH SarabunPSK" w:hint="cs"/>
          <w:sz w:val="28"/>
          <w:szCs w:val="28"/>
          <w:cs/>
        </w:rPr>
        <w:t>๑๕ (๗)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เพิ่มเติม</w:t>
      </w:r>
      <w:r w:rsidRPr="00A04F1A">
        <w:rPr>
          <w:rFonts w:ascii="TH SarabunPSK" w:hAnsi="TH SarabunPSK" w:cs="TH SarabunPSK"/>
          <w:sz w:val="28"/>
          <w:szCs w:val="28"/>
          <w:cs/>
        </w:rPr>
        <w:t>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</w:footnote>
  <w:footnote w:id="18">
    <w:p w14:paraId="29CFB0C1" w14:textId="59289C12" w:rsidR="00A04F1A" w:rsidRDefault="00A04F1A" w:rsidP="005D36A6">
      <w:pPr>
        <w:pStyle w:val="aa"/>
        <w:jc w:val="thaiDistribute"/>
        <w:rPr>
          <w:cs/>
        </w:rPr>
      </w:pPr>
      <w:r>
        <w:tab/>
      </w:r>
      <w:r>
        <w:tab/>
      </w:r>
      <w:r>
        <w:rPr>
          <w:rStyle w:val="ac"/>
        </w:rPr>
        <w:footnoteRef/>
      </w:r>
      <w:r>
        <w:rPr>
          <w:rFonts w:cs="Angsana New"/>
          <w:szCs w:val="20"/>
          <w:cs/>
        </w:rPr>
        <w:t xml:space="preserve"> </w:t>
      </w:r>
      <w:r w:rsidRPr="00A04F1A">
        <w:rPr>
          <w:rFonts w:ascii="TH SarabunPSK" w:hAnsi="TH SarabunPSK" w:cs="TH SarabunPSK"/>
          <w:sz w:val="28"/>
          <w:szCs w:val="28"/>
          <w:cs/>
        </w:rPr>
        <w:t xml:space="preserve">ข้อ </w:t>
      </w:r>
      <w:r>
        <w:rPr>
          <w:rFonts w:ascii="TH SarabunPSK" w:hAnsi="TH SarabunPSK" w:cs="TH SarabunPSK" w:hint="cs"/>
          <w:sz w:val="28"/>
          <w:szCs w:val="28"/>
          <w:cs/>
        </w:rPr>
        <w:t>๑๕ (๘) เพิ่มเติม</w:t>
      </w:r>
      <w:r w:rsidRPr="00A04F1A">
        <w:rPr>
          <w:rFonts w:ascii="TH SarabunPSK" w:hAnsi="TH SarabunPSK" w:cs="TH SarabunPSK"/>
          <w:sz w:val="28"/>
          <w:szCs w:val="28"/>
          <w:cs/>
        </w:rPr>
        <w:t>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</w:footnote>
  <w:footnote w:id="19">
    <w:p w14:paraId="767A2883" w14:textId="7545CFE6" w:rsidR="005D36A6" w:rsidRDefault="005D36A6" w:rsidP="005D36A6">
      <w:pPr>
        <w:pStyle w:val="aa"/>
        <w:jc w:val="thaiDistribute"/>
        <w:rPr>
          <w:cs/>
        </w:rPr>
      </w:pPr>
      <w:r>
        <w:tab/>
      </w:r>
      <w:r>
        <w:tab/>
      </w:r>
      <w:r>
        <w:rPr>
          <w:rStyle w:val="ac"/>
        </w:rPr>
        <w:footnoteRef/>
      </w:r>
      <w:r>
        <w:rPr>
          <w:rFonts w:cs="Angsana New"/>
          <w:szCs w:val="20"/>
          <w:cs/>
        </w:rPr>
        <w:t xml:space="preserve"> </w:t>
      </w:r>
      <w:r w:rsidRPr="00A04F1A">
        <w:rPr>
          <w:rFonts w:ascii="TH SarabunPSK" w:hAnsi="TH SarabunPSK" w:cs="TH SarabunPSK"/>
          <w:sz w:val="28"/>
          <w:szCs w:val="28"/>
          <w:cs/>
        </w:rPr>
        <w:t>ข้อ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๑๖/๑ เพิ่มเติม</w:t>
      </w:r>
      <w:r w:rsidRPr="00A04F1A">
        <w:rPr>
          <w:rFonts w:ascii="TH SarabunPSK" w:hAnsi="TH SarabunPSK" w:cs="TH SarabunPSK"/>
          <w:sz w:val="28"/>
          <w:szCs w:val="28"/>
          <w:cs/>
        </w:rPr>
        <w:t>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</w:footnote>
  <w:footnote w:id="20">
    <w:p w14:paraId="4BC4B43D" w14:textId="254E2A90" w:rsidR="005D36A6" w:rsidRDefault="005D36A6" w:rsidP="005D36A6">
      <w:pPr>
        <w:pStyle w:val="aa"/>
        <w:jc w:val="thaiDistribute"/>
        <w:rPr>
          <w:cs/>
        </w:rPr>
      </w:pPr>
      <w:r>
        <w:tab/>
      </w:r>
      <w:r>
        <w:tab/>
      </w:r>
      <w:r>
        <w:rPr>
          <w:rStyle w:val="ac"/>
        </w:rPr>
        <w:footnoteRef/>
      </w:r>
      <w:r>
        <w:rPr>
          <w:rFonts w:cs="Angsana New"/>
          <w:szCs w:val="20"/>
          <w:cs/>
        </w:rPr>
        <w:t xml:space="preserve"> </w:t>
      </w:r>
      <w:r w:rsidRPr="00A04F1A">
        <w:rPr>
          <w:rFonts w:ascii="TH SarabunPSK" w:hAnsi="TH SarabunPSK" w:cs="TH SarabunPSK"/>
          <w:sz w:val="28"/>
          <w:szCs w:val="28"/>
          <w:cs/>
        </w:rPr>
        <w:t>ข้อ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๑๖/๒ เพิ่มเติม</w:t>
      </w:r>
      <w:r w:rsidRPr="00A04F1A">
        <w:rPr>
          <w:rFonts w:ascii="TH SarabunPSK" w:hAnsi="TH SarabunPSK" w:cs="TH SarabunPSK"/>
          <w:sz w:val="28"/>
          <w:szCs w:val="28"/>
          <w:cs/>
        </w:rPr>
        <w:t>โดยข้อบังคับมหาวิทยาลัยธรรมศาสตร์ว่าด้วยการจัดตั้งและการแบ่งส่วนงานของมหาวิทยาลัยธรร</w:t>
      </w:r>
      <w:r>
        <w:rPr>
          <w:rFonts w:ascii="TH SarabunPSK" w:hAnsi="TH SarabunPSK" w:cs="TH SarabunPSK" w:hint="cs"/>
          <w:sz w:val="28"/>
          <w:szCs w:val="28"/>
          <w:cs/>
        </w:rPr>
        <w:t>ม</w:t>
      </w:r>
      <w:r w:rsidRPr="00A04F1A">
        <w:rPr>
          <w:rFonts w:ascii="TH SarabunPSK" w:hAnsi="TH SarabunPSK" w:cs="TH SarabunPSK"/>
          <w:sz w:val="28"/>
          <w:szCs w:val="28"/>
          <w:cs/>
        </w:rPr>
        <w:t>ศาสตร์ (ฉบับที่ ๗) พ.ศ. ๒๕๖๕</w:t>
      </w:r>
    </w:p>
    <w:p w14:paraId="04FA0D05" w14:textId="3EAEF527" w:rsidR="005D36A6" w:rsidRDefault="005D36A6">
      <w:pPr>
        <w:pStyle w:val="aa"/>
        <w:rPr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02C8B" w14:textId="440CE522" w:rsidR="007D6FE1" w:rsidRPr="008E54F6" w:rsidRDefault="00E404F5" w:rsidP="008E54F6">
    <w:pPr>
      <w:pStyle w:val="a6"/>
      <w:spacing w:after="120"/>
      <w:jc w:val="center"/>
      <w:rPr>
        <w:rFonts w:ascii="TH SarabunPSK" w:hAnsi="TH SarabunPSK" w:cs="TH SarabunPSK"/>
        <w:sz w:val="32"/>
        <w:szCs w:val="32"/>
        <w:cs/>
      </w:rPr>
    </w:pPr>
    <w:r w:rsidRPr="002207CE">
      <w:rPr>
        <w:rFonts w:ascii="TH SarabunPSK" w:hAnsi="TH SarabunPSK" w:cs="TH SarabunPSK"/>
        <w:sz w:val="32"/>
        <w:szCs w:val="32"/>
      </w:rPr>
      <w:fldChar w:fldCharType="begin"/>
    </w:r>
    <w:r w:rsidRPr="002207CE">
      <w:rPr>
        <w:rFonts w:ascii="TH SarabunPSK" w:hAnsi="TH SarabunPSK" w:cs="TH SarabunPSK"/>
        <w:sz w:val="32"/>
        <w:szCs w:val="32"/>
      </w:rPr>
      <w:instrText>PAGE   \</w:instrText>
    </w:r>
    <w:r w:rsidRPr="002207CE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2207CE">
      <w:rPr>
        <w:rFonts w:ascii="TH SarabunPSK" w:hAnsi="TH SarabunPSK" w:cs="TH SarabunPSK"/>
        <w:sz w:val="32"/>
        <w:szCs w:val="32"/>
      </w:rPr>
      <w:instrText>MERGEFORMAT</w:instrText>
    </w:r>
    <w:r w:rsidRPr="002207CE">
      <w:rPr>
        <w:rFonts w:ascii="TH SarabunPSK" w:hAnsi="TH SarabunPSK" w:cs="TH SarabunPSK"/>
        <w:sz w:val="32"/>
        <w:szCs w:val="32"/>
      </w:rPr>
      <w:fldChar w:fldCharType="separate"/>
    </w:r>
    <w:r w:rsidR="008E54F6" w:rsidRPr="008E54F6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2207CE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86"/>
    <w:rsid w:val="00005AA3"/>
    <w:rsid w:val="00025EF0"/>
    <w:rsid w:val="000313E4"/>
    <w:rsid w:val="000346D8"/>
    <w:rsid w:val="00037F0B"/>
    <w:rsid w:val="0004259A"/>
    <w:rsid w:val="000463C1"/>
    <w:rsid w:val="000508C3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84ED6"/>
    <w:rsid w:val="00093B4A"/>
    <w:rsid w:val="000A0861"/>
    <w:rsid w:val="000A4B1B"/>
    <w:rsid w:val="000A643B"/>
    <w:rsid w:val="000B0AD4"/>
    <w:rsid w:val="000B32A2"/>
    <w:rsid w:val="000B38ED"/>
    <w:rsid w:val="000B5987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37D5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4F1F"/>
    <w:rsid w:val="00145C52"/>
    <w:rsid w:val="001502C1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865"/>
    <w:rsid w:val="001E6A18"/>
    <w:rsid w:val="00201186"/>
    <w:rsid w:val="00201639"/>
    <w:rsid w:val="00207D43"/>
    <w:rsid w:val="00207FC5"/>
    <w:rsid w:val="00210481"/>
    <w:rsid w:val="002207CE"/>
    <w:rsid w:val="00224290"/>
    <w:rsid w:val="00232567"/>
    <w:rsid w:val="00232F60"/>
    <w:rsid w:val="0023368B"/>
    <w:rsid w:val="002402A9"/>
    <w:rsid w:val="002411F2"/>
    <w:rsid w:val="002469EB"/>
    <w:rsid w:val="00252C50"/>
    <w:rsid w:val="002530E3"/>
    <w:rsid w:val="002532B2"/>
    <w:rsid w:val="002535B6"/>
    <w:rsid w:val="002550DE"/>
    <w:rsid w:val="00255E7A"/>
    <w:rsid w:val="00267779"/>
    <w:rsid w:val="00270425"/>
    <w:rsid w:val="002737F4"/>
    <w:rsid w:val="00273EA9"/>
    <w:rsid w:val="002830F5"/>
    <w:rsid w:val="002834A1"/>
    <w:rsid w:val="00285EC9"/>
    <w:rsid w:val="002967FF"/>
    <w:rsid w:val="0029701F"/>
    <w:rsid w:val="002A125D"/>
    <w:rsid w:val="002A33B3"/>
    <w:rsid w:val="002B2890"/>
    <w:rsid w:val="002C0456"/>
    <w:rsid w:val="002C3C2D"/>
    <w:rsid w:val="002C4CB3"/>
    <w:rsid w:val="002C68BB"/>
    <w:rsid w:val="002C6EED"/>
    <w:rsid w:val="002C7638"/>
    <w:rsid w:val="002D264A"/>
    <w:rsid w:val="002D337F"/>
    <w:rsid w:val="002D4A99"/>
    <w:rsid w:val="002D56A4"/>
    <w:rsid w:val="002E0834"/>
    <w:rsid w:val="002E1157"/>
    <w:rsid w:val="002E31BD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35A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46EF9"/>
    <w:rsid w:val="003616F6"/>
    <w:rsid w:val="00361F70"/>
    <w:rsid w:val="003622ED"/>
    <w:rsid w:val="003652B4"/>
    <w:rsid w:val="00365A25"/>
    <w:rsid w:val="00372858"/>
    <w:rsid w:val="00383D8A"/>
    <w:rsid w:val="00384300"/>
    <w:rsid w:val="00386E19"/>
    <w:rsid w:val="00392DED"/>
    <w:rsid w:val="00393DD4"/>
    <w:rsid w:val="00394938"/>
    <w:rsid w:val="00396004"/>
    <w:rsid w:val="003A0115"/>
    <w:rsid w:val="003A2401"/>
    <w:rsid w:val="003A54F8"/>
    <w:rsid w:val="003A65CA"/>
    <w:rsid w:val="003B6E53"/>
    <w:rsid w:val="003C0441"/>
    <w:rsid w:val="003C2579"/>
    <w:rsid w:val="003D3866"/>
    <w:rsid w:val="003D5468"/>
    <w:rsid w:val="003E7F53"/>
    <w:rsid w:val="003F338B"/>
    <w:rsid w:val="003F3714"/>
    <w:rsid w:val="003F5D47"/>
    <w:rsid w:val="00403BAD"/>
    <w:rsid w:val="00405C91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4D2E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65DB2"/>
    <w:rsid w:val="00567836"/>
    <w:rsid w:val="00574A9F"/>
    <w:rsid w:val="00581AF4"/>
    <w:rsid w:val="005822B0"/>
    <w:rsid w:val="00584ABE"/>
    <w:rsid w:val="00595C4A"/>
    <w:rsid w:val="005A0DBB"/>
    <w:rsid w:val="005A2049"/>
    <w:rsid w:val="005A2FC4"/>
    <w:rsid w:val="005A70F4"/>
    <w:rsid w:val="005B4BE4"/>
    <w:rsid w:val="005B4FBF"/>
    <w:rsid w:val="005C0B0A"/>
    <w:rsid w:val="005C7097"/>
    <w:rsid w:val="005D2FE4"/>
    <w:rsid w:val="005D348D"/>
    <w:rsid w:val="005D36A6"/>
    <w:rsid w:val="005D6528"/>
    <w:rsid w:val="005E2D4E"/>
    <w:rsid w:val="005E3022"/>
    <w:rsid w:val="005E6822"/>
    <w:rsid w:val="005F3D22"/>
    <w:rsid w:val="005F75A5"/>
    <w:rsid w:val="00601B84"/>
    <w:rsid w:val="0060384B"/>
    <w:rsid w:val="00603E73"/>
    <w:rsid w:val="00604F9F"/>
    <w:rsid w:val="006101F8"/>
    <w:rsid w:val="00610D41"/>
    <w:rsid w:val="00615B85"/>
    <w:rsid w:val="006218F9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6433"/>
    <w:rsid w:val="0067742C"/>
    <w:rsid w:val="00682586"/>
    <w:rsid w:val="00685B0B"/>
    <w:rsid w:val="00696DC3"/>
    <w:rsid w:val="00697F4D"/>
    <w:rsid w:val="006A215F"/>
    <w:rsid w:val="006B5ED7"/>
    <w:rsid w:val="006B673B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5267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3C60"/>
    <w:rsid w:val="00777867"/>
    <w:rsid w:val="00777C91"/>
    <w:rsid w:val="00786377"/>
    <w:rsid w:val="00786ED6"/>
    <w:rsid w:val="0078793C"/>
    <w:rsid w:val="00793A62"/>
    <w:rsid w:val="00793D93"/>
    <w:rsid w:val="00796DEB"/>
    <w:rsid w:val="007978A4"/>
    <w:rsid w:val="00797CBC"/>
    <w:rsid w:val="007A14E5"/>
    <w:rsid w:val="007A2EAF"/>
    <w:rsid w:val="007A5AB1"/>
    <w:rsid w:val="007B0E7A"/>
    <w:rsid w:val="007B44F7"/>
    <w:rsid w:val="007C5FA8"/>
    <w:rsid w:val="007D2890"/>
    <w:rsid w:val="007D2A0B"/>
    <w:rsid w:val="007D3DA2"/>
    <w:rsid w:val="007D66F9"/>
    <w:rsid w:val="007D6FE1"/>
    <w:rsid w:val="007E4390"/>
    <w:rsid w:val="007E742A"/>
    <w:rsid w:val="007F0958"/>
    <w:rsid w:val="007F1535"/>
    <w:rsid w:val="00820D16"/>
    <w:rsid w:val="00820D1C"/>
    <w:rsid w:val="008427A2"/>
    <w:rsid w:val="008525C1"/>
    <w:rsid w:val="0085291E"/>
    <w:rsid w:val="008579E3"/>
    <w:rsid w:val="008624E6"/>
    <w:rsid w:val="008636A2"/>
    <w:rsid w:val="00871C94"/>
    <w:rsid w:val="00885A86"/>
    <w:rsid w:val="008935CC"/>
    <w:rsid w:val="008A01A4"/>
    <w:rsid w:val="008A1AC2"/>
    <w:rsid w:val="008A1EFF"/>
    <w:rsid w:val="008B1BD8"/>
    <w:rsid w:val="008C03D6"/>
    <w:rsid w:val="008C1ADC"/>
    <w:rsid w:val="008C3130"/>
    <w:rsid w:val="008C6214"/>
    <w:rsid w:val="008D5EE8"/>
    <w:rsid w:val="008E54F6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12FA"/>
    <w:rsid w:val="00942DE0"/>
    <w:rsid w:val="00947F67"/>
    <w:rsid w:val="00955340"/>
    <w:rsid w:val="0096238D"/>
    <w:rsid w:val="00974C79"/>
    <w:rsid w:val="00980A84"/>
    <w:rsid w:val="00983415"/>
    <w:rsid w:val="009838AE"/>
    <w:rsid w:val="00985F76"/>
    <w:rsid w:val="00987F5E"/>
    <w:rsid w:val="009902EE"/>
    <w:rsid w:val="00997A31"/>
    <w:rsid w:val="00997B3E"/>
    <w:rsid w:val="009A2DCC"/>
    <w:rsid w:val="009A3BE8"/>
    <w:rsid w:val="009B4B8C"/>
    <w:rsid w:val="009C10C8"/>
    <w:rsid w:val="009C5DF4"/>
    <w:rsid w:val="009D351D"/>
    <w:rsid w:val="009D6EB1"/>
    <w:rsid w:val="009E00F6"/>
    <w:rsid w:val="009E1185"/>
    <w:rsid w:val="009F3881"/>
    <w:rsid w:val="009F5C3D"/>
    <w:rsid w:val="009F7B35"/>
    <w:rsid w:val="009F7D77"/>
    <w:rsid w:val="00A00A21"/>
    <w:rsid w:val="00A04F1A"/>
    <w:rsid w:val="00A0617B"/>
    <w:rsid w:val="00A07634"/>
    <w:rsid w:val="00A15608"/>
    <w:rsid w:val="00A21434"/>
    <w:rsid w:val="00A304E2"/>
    <w:rsid w:val="00A323EA"/>
    <w:rsid w:val="00A41687"/>
    <w:rsid w:val="00A649F9"/>
    <w:rsid w:val="00A66664"/>
    <w:rsid w:val="00A81608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2767"/>
    <w:rsid w:val="00B04C8B"/>
    <w:rsid w:val="00B07DE5"/>
    <w:rsid w:val="00B125EF"/>
    <w:rsid w:val="00B16D2B"/>
    <w:rsid w:val="00B4056B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67AD6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35F0"/>
    <w:rsid w:val="00CD4408"/>
    <w:rsid w:val="00CE1DE9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1877"/>
    <w:rsid w:val="00D25E80"/>
    <w:rsid w:val="00D26429"/>
    <w:rsid w:val="00D35103"/>
    <w:rsid w:val="00D42222"/>
    <w:rsid w:val="00D422FA"/>
    <w:rsid w:val="00D452F1"/>
    <w:rsid w:val="00D45F18"/>
    <w:rsid w:val="00D5221A"/>
    <w:rsid w:val="00D52895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C70A4"/>
    <w:rsid w:val="00DD23BC"/>
    <w:rsid w:val="00DD42AF"/>
    <w:rsid w:val="00DE1A92"/>
    <w:rsid w:val="00DE26A7"/>
    <w:rsid w:val="00DE4F7D"/>
    <w:rsid w:val="00DE5BE1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63FD"/>
    <w:rsid w:val="00ED43B5"/>
    <w:rsid w:val="00EE1AF7"/>
    <w:rsid w:val="00EE64BD"/>
    <w:rsid w:val="00EE675E"/>
    <w:rsid w:val="00F047F9"/>
    <w:rsid w:val="00F16A4A"/>
    <w:rsid w:val="00F21C4C"/>
    <w:rsid w:val="00F31B13"/>
    <w:rsid w:val="00F33DDD"/>
    <w:rsid w:val="00F372ED"/>
    <w:rsid w:val="00F45402"/>
    <w:rsid w:val="00F50195"/>
    <w:rsid w:val="00F5306C"/>
    <w:rsid w:val="00F55227"/>
    <w:rsid w:val="00F55944"/>
    <w:rsid w:val="00F70A4D"/>
    <w:rsid w:val="00F75D21"/>
    <w:rsid w:val="00F846FD"/>
    <w:rsid w:val="00F8589D"/>
    <w:rsid w:val="00F8793D"/>
    <w:rsid w:val="00F97286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73EA9"/>
  </w:style>
  <w:style w:type="paragraph" w:styleId="a8">
    <w:name w:val="footer"/>
    <w:basedOn w:val="a"/>
    <w:link w:val="a9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73EA9"/>
  </w:style>
  <w:style w:type="paragraph" w:styleId="aa">
    <w:name w:val="footnote text"/>
    <w:basedOn w:val="a"/>
    <w:link w:val="ab"/>
    <w:uiPriority w:val="99"/>
    <w:semiHidden/>
    <w:unhideWhenUsed/>
    <w:rsid w:val="003D5468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3D5468"/>
    <w:rPr>
      <w:szCs w:val="25"/>
    </w:rPr>
  </w:style>
  <w:style w:type="character" w:styleId="ac">
    <w:name w:val="footnote reference"/>
    <w:basedOn w:val="a0"/>
    <w:uiPriority w:val="99"/>
    <w:semiHidden/>
    <w:unhideWhenUsed/>
    <w:rsid w:val="003D546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F351-9200-444E-ABE0-FB12928A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1721</Words>
  <Characters>9816</Characters>
  <Application>Microsoft Office Word</Application>
  <DocSecurity>0</DocSecurity>
  <Lines>81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PC</cp:lastModifiedBy>
  <cp:revision>43</cp:revision>
  <cp:lastPrinted>2021-08-02T09:09:00Z</cp:lastPrinted>
  <dcterms:created xsi:type="dcterms:W3CDTF">2021-06-28T07:14:00Z</dcterms:created>
  <dcterms:modified xsi:type="dcterms:W3CDTF">2022-09-07T03:04:00Z</dcterms:modified>
</cp:coreProperties>
</file>