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B4B7" w14:textId="3684E601" w:rsidR="00FA75B6" w:rsidRPr="00AC1C5D" w:rsidRDefault="00FA75B6" w:rsidP="000F5BF9">
      <w:pPr>
        <w:jc w:val="center"/>
        <w:rPr>
          <w:rFonts w:ascii="TH SarabunPSK" w:hAnsi="TH SarabunPSK" w:cs="TH SarabunPSK"/>
          <w:noProof/>
          <w:sz w:val="36"/>
          <w:szCs w:val="36"/>
          <w:cs/>
        </w:rPr>
      </w:pPr>
    </w:p>
    <w:p w14:paraId="056891F9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6D2B23C0" wp14:editId="2B076713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4A77F" w14:textId="77777777" w:rsidR="000F5BF9" w:rsidRPr="00DC149A" w:rsidRDefault="000F5BF9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3FFCCD4E" w14:textId="1882A17D" w:rsidR="00034E17" w:rsidRPr="00DC149A" w:rsidRDefault="000F5BF9" w:rsidP="00FA75B6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63D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23F1A" w:rsidRPr="00DC149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</w:t>
      </w:r>
      <w:r w:rsidR="00E63D96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ED4065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อัตราการจ่ายเงินประจำตำแหน่งทางวิชาการและค่าตอบแทนทางวิชาการ</w:t>
      </w:r>
      <w:r w:rsidR="00ED406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ED4065">
        <w:rPr>
          <w:rFonts w:ascii="TH SarabunPSK" w:hAnsi="TH SarabunPSK" w:cs="TH SarabunPSK" w:hint="cs"/>
          <w:b/>
          <w:bCs/>
          <w:sz w:val="32"/>
          <w:szCs w:val="32"/>
          <w:cs/>
        </w:rPr>
        <w:t>ของพนักงานมหาวิทยาลัย สายวิชาการ ประเภทครูกระบวนการ</w:t>
      </w:r>
      <w:r w:rsidR="00E63D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2459" w:rsidRPr="00DC149A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4C7AE9" w:rsidRPr="00DC149A"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E63D96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14:paraId="605CEEB8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73AC1E60" w14:textId="77777777" w:rsidR="00E63D96" w:rsidRDefault="00E63D96" w:rsidP="00E63D9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6C31D7D3" w14:textId="7A3AAECA" w:rsidR="00E63D96" w:rsidRDefault="001B2459" w:rsidP="00E63D9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โดยที่เป็นการสมควร</w:t>
      </w:r>
      <w:r w:rsidR="00ED4065">
        <w:rPr>
          <w:rFonts w:ascii="TH SarabunPSK" w:hAnsi="TH SarabunPSK" w:cs="TH SarabunPSK" w:hint="cs"/>
          <w:sz w:val="32"/>
          <w:szCs w:val="32"/>
          <w:cs/>
        </w:rPr>
        <w:t>ให้มีประกาศมหาวิทยาลัยธรรมศาสตร์ เรื่อง หลักเกณฑ์และอัตรา</w:t>
      </w:r>
      <w:r w:rsidR="00DE3D58">
        <w:rPr>
          <w:rFonts w:ascii="TH SarabunPSK" w:hAnsi="TH SarabunPSK" w:cs="TH SarabunPSK"/>
          <w:sz w:val="32"/>
          <w:szCs w:val="32"/>
          <w:cs/>
        </w:rPr>
        <w:br/>
      </w:r>
      <w:r w:rsidR="00ED4065">
        <w:rPr>
          <w:rFonts w:ascii="TH SarabunPSK" w:hAnsi="TH SarabunPSK" w:cs="TH SarabunPSK" w:hint="cs"/>
          <w:sz w:val="32"/>
          <w:szCs w:val="32"/>
          <w:cs/>
        </w:rPr>
        <w:t>การจ่ายเงินประจำตำแหน่งทางวิชาการและค่าตอบแทนทางวิชาการของพนักงานมหาวิทยาลัย สายวิชาการ ประเภทครูกระบวนการ</w:t>
      </w:r>
    </w:p>
    <w:p w14:paraId="10885C3C" w14:textId="1706B040" w:rsidR="00E63D96" w:rsidRPr="00E63D96" w:rsidRDefault="00E63D96" w:rsidP="00E63D9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อาศัยอำนาจตามความในมาตรา ๓๙ แห่งพระราชบัญญัติมหาวิทยาลัยธรรมศาสตร์ พ.ศ. ๒๕๕๘ ประกอบกับข้อ </w:t>
      </w:r>
      <w:r w:rsidR="00ED4065">
        <w:rPr>
          <w:rFonts w:ascii="TH SarabunPSK" w:hAnsi="TH SarabunPSK" w:cs="TH SarabunPSK" w:hint="cs"/>
          <w:sz w:val="32"/>
          <w:szCs w:val="32"/>
          <w:cs/>
        </w:rPr>
        <w:t>๑๕/๓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ของข้อบังคับมหาวิทยาลัยธรรมศาสตร์</w:t>
      </w:r>
      <w:r w:rsidR="00ED40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ว่าด้วยการบริหารบุคคลพนักงานมหาวิทยาลัย </w:t>
      </w:r>
      <w:r w:rsidR="00DE3D58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๒๕๕๙ </w:t>
      </w:r>
      <w:r w:rsidR="00ED4065">
        <w:rPr>
          <w:rFonts w:ascii="TH SarabunPSK" w:hAnsi="TH SarabunPSK" w:cs="TH SarabunPSK" w:hint="cs"/>
          <w:sz w:val="32"/>
          <w:szCs w:val="32"/>
          <w:cs/>
        </w:rPr>
        <w:t>ซึ่งแก้ไขเพิ่มเติมโดยข้อบังคับมหาวิทยาลัยธรรมศาสตร์ ว่าด้วยการบริหารบุคคลพนักงานมหาวิทยาลัย (ฉบับที่ ๔) พ.ศ. ๒๕๖๓ อธิการบดีโดยข้อเสนอของคณะกรรมการบริหารบุคคลในการประชุม</w:t>
      </w:r>
      <w:r w:rsidR="00DE3D58">
        <w:rPr>
          <w:rFonts w:ascii="TH SarabunPSK" w:hAnsi="TH SarabunPSK" w:cs="TH SarabunPSK"/>
          <w:sz w:val="32"/>
          <w:szCs w:val="32"/>
          <w:cs/>
        </w:rPr>
        <w:br/>
      </w:r>
      <w:r w:rsidR="00ED4065">
        <w:rPr>
          <w:rFonts w:ascii="TH SarabunPSK" w:hAnsi="TH SarabunPSK" w:cs="TH SarabunPSK" w:hint="cs"/>
          <w:sz w:val="32"/>
          <w:szCs w:val="32"/>
          <w:cs/>
        </w:rPr>
        <w:t>ครั้งที่ ๓/๒๕๖๓ เมื่อวันที่ ๑๐ กันยายน พ.ศ. ๒๕๖๓ เห็นชอบให้ออกประกาศไว้ดังนี้</w:t>
      </w:r>
    </w:p>
    <w:p w14:paraId="182EEC20" w14:textId="76A44643" w:rsidR="008C38C1" w:rsidRDefault="000F5BF9" w:rsidP="00ED4065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30001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Pr="00DC149A">
        <w:rPr>
          <w:rFonts w:ascii="TH SarabunPSK" w:hAnsi="TH SarabunPSK" w:cs="TH SarabunPSK"/>
          <w:sz w:val="32"/>
          <w:szCs w:val="32"/>
          <w:cs/>
        </w:rPr>
        <w:t xml:space="preserve"> ประกาศนี้เรียกว่า “ประกาศมหาวิทยาลัยธรรมศาสตร์</w:t>
      </w:r>
      <w:r w:rsidR="007D6986" w:rsidRPr="00DC14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2DE2" w:rsidRPr="00DC149A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ED4065" w:rsidRPr="00ED4065">
        <w:rPr>
          <w:rFonts w:ascii="TH SarabunPSK" w:hAnsi="TH SarabunPSK" w:cs="TH SarabunPSK" w:hint="cs"/>
          <w:sz w:val="32"/>
          <w:szCs w:val="32"/>
          <w:cs/>
        </w:rPr>
        <w:t>หลักเกณฑ์และอัตรา</w:t>
      </w:r>
      <w:r w:rsidR="00DE3D58">
        <w:rPr>
          <w:rFonts w:ascii="TH SarabunPSK" w:hAnsi="TH SarabunPSK" w:cs="TH SarabunPSK"/>
          <w:sz w:val="32"/>
          <w:szCs w:val="32"/>
          <w:cs/>
        </w:rPr>
        <w:br/>
      </w:r>
      <w:r w:rsidR="00ED4065" w:rsidRPr="00ED4065">
        <w:rPr>
          <w:rFonts w:ascii="TH SarabunPSK" w:hAnsi="TH SarabunPSK" w:cs="TH SarabunPSK" w:hint="cs"/>
          <w:sz w:val="32"/>
          <w:szCs w:val="32"/>
          <w:cs/>
        </w:rPr>
        <w:t>การจ่ายเงินประจำตำแหน่งทางวิชาการและค่าตอบแทนทางวิชาการของ</w:t>
      </w:r>
      <w:r w:rsidR="00ED4065">
        <w:rPr>
          <w:rFonts w:ascii="TH SarabunPSK" w:hAnsi="TH SarabunPSK" w:cs="TH SarabunPSK" w:hint="cs"/>
          <w:sz w:val="32"/>
          <w:szCs w:val="32"/>
          <w:cs/>
        </w:rPr>
        <w:t>พนักงาน</w:t>
      </w:r>
      <w:r w:rsidR="00ED4065" w:rsidRPr="00ED4065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ED4065" w:rsidRPr="00ED40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4065" w:rsidRPr="00ED4065">
        <w:rPr>
          <w:rFonts w:ascii="TH SarabunPSK" w:hAnsi="TH SarabunPSK" w:cs="TH SarabunPSK" w:hint="cs"/>
          <w:sz w:val="32"/>
          <w:szCs w:val="32"/>
          <w:cs/>
        </w:rPr>
        <w:t>สายวิชาการ</w:t>
      </w:r>
      <w:r w:rsidR="00ED4065" w:rsidRPr="00ED40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4065" w:rsidRPr="00ED4065">
        <w:rPr>
          <w:rFonts w:ascii="TH SarabunPSK" w:hAnsi="TH SarabunPSK" w:cs="TH SarabunPSK" w:hint="cs"/>
          <w:sz w:val="32"/>
          <w:szCs w:val="32"/>
          <w:cs/>
        </w:rPr>
        <w:t>ประเภทครูกระบวนการ</w:t>
      </w:r>
      <w:r w:rsidR="00ED4065" w:rsidRPr="00ED40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4065" w:rsidRPr="00ED4065">
        <w:rPr>
          <w:rFonts w:ascii="TH SarabunPSK" w:hAnsi="TH SarabunPSK" w:cs="TH SarabunPSK" w:hint="cs"/>
          <w:sz w:val="32"/>
          <w:szCs w:val="32"/>
          <w:cs/>
        </w:rPr>
        <w:t>พ</w:t>
      </w:r>
      <w:r w:rsidR="00ED4065" w:rsidRPr="00ED4065">
        <w:rPr>
          <w:rFonts w:ascii="TH SarabunPSK" w:hAnsi="TH SarabunPSK" w:cs="TH SarabunPSK"/>
          <w:sz w:val="32"/>
          <w:szCs w:val="32"/>
          <w:cs/>
        </w:rPr>
        <w:t>.</w:t>
      </w:r>
      <w:r w:rsidR="00ED4065" w:rsidRPr="00ED4065">
        <w:rPr>
          <w:rFonts w:ascii="TH SarabunPSK" w:hAnsi="TH SarabunPSK" w:cs="TH SarabunPSK" w:hint="cs"/>
          <w:sz w:val="32"/>
          <w:szCs w:val="32"/>
          <w:cs/>
        </w:rPr>
        <w:t>ศ</w:t>
      </w:r>
      <w:r w:rsidR="00ED4065" w:rsidRPr="00ED406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D4065" w:rsidRPr="00ED4065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="002E37EC" w:rsidRPr="00DC149A">
        <w:rPr>
          <w:rFonts w:ascii="TH SarabunPSK" w:hAnsi="TH SarabunPSK" w:cs="TH SarabunPSK" w:hint="cs"/>
          <w:sz w:val="32"/>
          <w:szCs w:val="32"/>
          <w:cs/>
        </w:rPr>
        <w:t>”</w:t>
      </w:r>
      <w:r w:rsidR="008C38C1" w:rsidRPr="00DC149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93F2817" w14:textId="05953C64" w:rsidR="00ED4065" w:rsidRDefault="00ED4065" w:rsidP="00ED4065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D4065">
        <w:rPr>
          <w:rFonts w:ascii="TH SarabunPSK" w:hAnsi="TH SarabunPSK" w:cs="TH SarabunPSK" w:hint="cs"/>
          <w:b/>
          <w:bCs/>
          <w:sz w:val="32"/>
          <w:szCs w:val="32"/>
          <w:cs/>
        </w:rPr>
        <w:t>ข้อ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ประกาศนี้ให้ใช้บังคับตั้งแต่วันถัดจากวันประกาศเป็นต้นไป</w:t>
      </w:r>
    </w:p>
    <w:p w14:paraId="493A6A92" w14:textId="17286F54" w:rsidR="00ED4065" w:rsidRDefault="00ED4065" w:rsidP="00ED4065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D4065">
        <w:rPr>
          <w:rFonts w:ascii="TH SarabunPSK" w:hAnsi="TH SarabunPSK" w:cs="TH SarabunPSK" w:hint="cs"/>
          <w:b/>
          <w:bCs/>
          <w:sz w:val="32"/>
          <w:szCs w:val="32"/>
          <w:cs/>
        </w:rPr>
        <w:t>ข้อ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ให้จ่ายเงินประจำตำแหน่งทางวิชาการและค่าตอบแทนทางวิชาการแก่พนักงานมหาวิทยาลัย สายวิชาการ ประเภทครูกระบวนการ จากเงินรายได้คณะวิทยาการเรียนรู้และศึกษาศาสตร์ </w:t>
      </w:r>
      <w:r w:rsidR="00DE3D58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ตามหลักเกณฑ์และอัตราดังนี้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D4065" w14:paraId="58AAE68B" w14:textId="77777777" w:rsidTr="00ED4065">
        <w:tc>
          <w:tcPr>
            <w:tcW w:w="3114" w:type="dxa"/>
          </w:tcPr>
          <w:p w14:paraId="4CD7B3E9" w14:textId="760FE540" w:rsidR="00ED4065" w:rsidRPr="00ED4065" w:rsidRDefault="00ED4065" w:rsidP="00ED4065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40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ระดับตำแหน่ง</w:t>
            </w:r>
          </w:p>
        </w:tc>
        <w:tc>
          <w:tcPr>
            <w:tcW w:w="3115" w:type="dxa"/>
          </w:tcPr>
          <w:p w14:paraId="0A1DCA97" w14:textId="4651796F" w:rsidR="00ED4065" w:rsidRPr="00ED4065" w:rsidRDefault="00ED4065" w:rsidP="00ED4065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40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เงินประจำตำแหน่งทางวิชาการ</w:t>
            </w:r>
          </w:p>
        </w:tc>
        <w:tc>
          <w:tcPr>
            <w:tcW w:w="3115" w:type="dxa"/>
          </w:tcPr>
          <w:p w14:paraId="33F1A746" w14:textId="676411CA" w:rsidR="00ED4065" w:rsidRPr="00ED4065" w:rsidRDefault="00ED4065" w:rsidP="00ED4065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D40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ค่าตอบแทนทางวิชาการ</w:t>
            </w:r>
          </w:p>
        </w:tc>
      </w:tr>
      <w:tr w:rsidR="00ED4065" w14:paraId="2083A581" w14:textId="77777777" w:rsidTr="00ED4065">
        <w:tc>
          <w:tcPr>
            <w:tcW w:w="3114" w:type="dxa"/>
          </w:tcPr>
          <w:p w14:paraId="2F5B5297" w14:textId="6C4E5ED0" w:rsidR="00ED4065" w:rsidRDefault="00ED4065" w:rsidP="00ED4065">
            <w:pPr>
              <w:tabs>
                <w:tab w:val="left" w:pos="1276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ระดับชำนาญการ</w:t>
            </w:r>
          </w:p>
        </w:tc>
        <w:tc>
          <w:tcPr>
            <w:tcW w:w="3115" w:type="dxa"/>
          </w:tcPr>
          <w:p w14:paraId="5D7C3A81" w14:textId="0D043CD9" w:rsidR="00ED4065" w:rsidRDefault="00ED4065" w:rsidP="00ED4065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๔,๐๐๐ บาท</w:t>
            </w:r>
          </w:p>
        </w:tc>
        <w:tc>
          <w:tcPr>
            <w:tcW w:w="3115" w:type="dxa"/>
          </w:tcPr>
          <w:p w14:paraId="01DD43EE" w14:textId="77C42663" w:rsidR="00ED4065" w:rsidRDefault="00ED4065" w:rsidP="00ED4065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๔,๐๐๐ บาท</w:t>
            </w:r>
          </w:p>
        </w:tc>
      </w:tr>
      <w:tr w:rsidR="00ED4065" w14:paraId="28B104CD" w14:textId="77777777" w:rsidTr="00ED4065">
        <w:tc>
          <w:tcPr>
            <w:tcW w:w="3114" w:type="dxa"/>
          </w:tcPr>
          <w:p w14:paraId="75710780" w14:textId="559565A2" w:rsidR="00ED4065" w:rsidRDefault="00ED4065" w:rsidP="00ED4065">
            <w:pPr>
              <w:tabs>
                <w:tab w:val="left" w:pos="1276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ระดับเชี่ยวชาญ</w:t>
            </w:r>
          </w:p>
        </w:tc>
        <w:tc>
          <w:tcPr>
            <w:tcW w:w="3115" w:type="dxa"/>
          </w:tcPr>
          <w:p w14:paraId="0C39AED7" w14:textId="32C0148C" w:rsidR="00ED4065" w:rsidRDefault="00ED4065" w:rsidP="00ED4065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๗,๐๐๐ บาท</w:t>
            </w:r>
          </w:p>
        </w:tc>
        <w:tc>
          <w:tcPr>
            <w:tcW w:w="3115" w:type="dxa"/>
          </w:tcPr>
          <w:p w14:paraId="1BF532F8" w14:textId="0E132CFF" w:rsidR="00ED4065" w:rsidRDefault="00ED4065" w:rsidP="00ED4065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๗,๐๐๐ บาท</w:t>
            </w:r>
          </w:p>
        </w:tc>
      </w:tr>
      <w:tr w:rsidR="00ED4065" w14:paraId="08E81A3E" w14:textId="77777777" w:rsidTr="00ED4065">
        <w:tc>
          <w:tcPr>
            <w:tcW w:w="3114" w:type="dxa"/>
          </w:tcPr>
          <w:p w14:paraId="2A11E27F" w14:textId="1B7D101F" w:rsidR="00ED4065" w:rsidRDefault="00ED4065" w:rsidP="00ED4065">
            <w:pPr>
              <w:tabs>
                <w:tab w:val="left" w:pos="1276"/>
                <w:tab w:val="left" w:pos="1843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ระดับเชี่ยวชาญพิเศษ</w:t>
            </w:r>
          </w:p>
        </w:tc>
        <w:tc>
          <w:tcPr>
            <w:tcW w:w="3115" w:type="dxa"/>
          </w:tcPr>
          <w:p w14:paraId="0B2AFA8E" w14:textId="181D9781" w:rsidR="00ED4065" w:rsidRDefault="00ED4065" w:rsidP="00ED4065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๑๑,๐๐๐ บาท</w:t>
            </w:r>
          </w:p>
        </w:tc>
        <w:tc>
          <w:tcPr>
            <w:tcW w:w="3115" w:type="dxa"/>
          </w:tcPr>
          <w:p w14:paraId="0ADAD9F4" w14:textId="74489514" w:rsidR="00ED4065" w:rsidRDefault="00ED4065" w:rsidP="00ED4065">
            <w:pPr>
              <w:tabs>
                <w:tab w:val="left" w:pos="1276"/>
                <w:tab w:val="left" w:pos="1843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๑๑,๐๐๐ บาท</w:t>
            </w:r>
          </w:p>
        </w:tc>
      </w:tr>
    </w:tbl>
    <w:p w14:paraId="7FA0C95F" w14:textId="2ECF1562" w:rsidR="00ED4065" w:rsidRDefault="00ED4065" w:rsidP="00ED4065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59741AB4" w14:textId="11377366" w:rsidR="00ED4065" w:rsidRPr="00ED4065" w:rsidRDefault="00ED4065" w:rsidP="00ED4065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๔ </w:t>
      </w:r>
      <w:r>
        <w:rPr>
          <w:rFonts w:ascii="TH SarabunPSK" w:hAnsi="TH SarabunPSK" w:cs="TH SarabunPSK" w:hint="cs"/>
          <w:sz w:val="32"/>
          <w:szCs w:val="32"/>
          <w:cs/>
        </w:rPr>
        <w:t>หลักเกณฑ์และวิธีการจ่ายเงินประจำตำแหน่งทางวิชาการและค่าตอบแทนทางวิชาการตามประกาศนี้ ให้เป็นไปตามประกาศที่อธิการบดีกำหนดโดยความเห็นชอบของคณะกรรมการบริหารบุคคล</w:t>
      </w:r>
    </w:p>
    <w:p w14:paraId="41977E41" w14:textId="77777777" w:rsidR="009C6327" w:rsidRDefault="009C632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BD35F79" w14:textId="77777777" w:rsidR="00EE0A26" w:rsidRPr="007C0B87" w:rsidRDefault="00EE0A26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029953" w14:textId="707199C3" w:rsidR="000F5BF9" w:rsidRPr="00B74A94" w:rsidRDefault="00DB6EE9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 w:hint="cs"/>
          <w:sz w:val="32"/>
          <w:szCs w:val="32"/>
          <w:cs/>
        </w:rPr>
        <w:tab/>
      </w:r>
      <w:r w:rsidR="00623239" w:rsidRPr="00B74A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ab/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  </w:t>
      </w:r>
      <w:r w:rsidR="00ED4065">
        <w:rPr>
          <w:rFonts w:ascii="TH SarabunPSK" w:hAnsi="TH SarabunPSK" w:cs="TH SarabunPSK" w:hint="cs"/>
          <w:sz w:val="32"/>
          <w:szCs w:val="32"/>
          <w:cs/>
        </w:rPr>
        <w:t>๑๓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D4065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DE60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พ.ศ. ๒๕๖</w:t>
      </w:r>
      <w:r w:rsidR="00DE6015"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29C0BC14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61FC0436" w14:textId="77777777" w:rsidR="00AF0A9C" w:rsidRPr="00B74A94" w:rsidRDefault="00AF0A9C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3A6742" w14:textId="77777777" w:rsidR="00F253A8" w:rsidRPr="00B74A94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980813" w14:textId="6B5779D1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</w:t>
      </w:r>
      <w:r w:rsidR="007067F6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DE60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67F6">
        <w:rPr>
          <w:rFonts w:ascii="TH SarabunPSK" w:hAnsi="TH SarabunPSK" w:cs="TH SarabunPSK" w:hint="cs"/>
          <w:sz w:val="32"/>
          <w:szCs w:val="32"/>
          <w:cs/>
        </w:rPr>
        <w:t>เกศินี วิฑูรชาติ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)</w:t>
      </w:r>
    </w:p>
    <w:p w14:paraId="6E7A841C" w14:textId="77777777" w:rsidR="000F5BF9" w:rsidRPr="00B74A94" w:rsidRDefault="000F5BF9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74A94">
        <w:rPr>
          <w:rFonts w:ascii="TH SarabunPSK" w:hAnsi="TH SarabunPSK" w:cs="TH SarabunPSK"/>
          <w:sz w:val="32"/>
          <w:szCs w:val="32"/>
          <w:cs/>
        </w:rPr>
        <w:t xml:space="preserve">   อธิการบดี</w:t>
      </w:r>
    </w:p>
    <w:sectPr w:rsidR="000F5BF9" w:rsidRPr="00B74A94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25996" w14:textId="77777777" w:rsidR="006546E5" w:rsidRDefault="006546E5" w:rsidP="005653AE">
      <w:pPr>
        <w:spacing w:after="0" w:line="240" w:lineRule="auto"/>
      </w:pPr>
      <w:r>
        <w:separator/>
      </w:r>
    </w:p>
  </w:endnote>
  <w:endnote w:type="continuationSeparator" w:id="0">
    <w:p w14:paraId="1C503C08" w14:textId="77777777" w:rsidR="006546E5" w:rsidRDefault="006546E5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56FB" w14:textId="77777777" w:rsidR="005653AE" w:rsidRDefault="005653AE" w:rsidP="005653AE">
    <w:pPr>
      <w:pStyle w:val="Footer"/>
    </w:pPr>
  </w:p>
  <w:p w14:paraId="009DB135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A1426" w14:textId="77777777" w:rsidR="006546E5" w:rsidRDefault="006546E5" w:rsidP="005653AE">
      <w:pPr>
        <w:spacing w:after="0" w:line="240" w:lineRule="auto"/>
      </w:pPr>
      <w:r>
        <w:separator/>
      </w:r>
    </w:p>
  </w:footnote>
  <w:footnote w:type="continuationSeparator" w:id="0">
    <w:p w14:paraId="1F483B0D" w14:textId="77777777" w:rsidR="006546E5" w:rsidRDefault="006546E5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E2CB" w14:textId="77777777" w:rsidR="00D01D0B" w:rsidRPr="00AC1C5D" w:rsidRDefault="00D01D0B" w:rsidP="00AC1C5D">
    <w:pPr>
      <w:pStyle w:val="Header"/>
      <w:jc w:val="center"/>
      <w:rPr>
        <w:rFonts w:ascii="TH SarabunIT๙" w:hAnsi="TH SarabunIT๙" w:cs="TH SarabunIT๙"/>
        <w:sz w:val="32"/>
        <w:szCs w:val="32"/>
      </w:rPr>
    </w:pPr>
    <w:r w:rsidRPr="00AC1C5D">
      <w:rPr>
        <w:rFonts w:ascii="TH SarabunIT๙" w:hAnsi="TH SarabunIT๙" w:cs="TH SarabunIT๙"/>
        <w:sz w:val="32"/>
        <w:szCs w:val="32"/>
      </w:rPr>
      <w:fldChar w:fldCharType="begin"/>
    </w:r>
    <w:r w:rsidRPr="00AC1C5D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AC1C5D">
      <w:rPr>
        <w:rFonts w:ascii="TH SarabunIT๙" w:hAnsi="TH SarabunIT๙" w:cs="TH SarabunIT๙"/>
        <w:sz w:val="32"/>
        <w:szCs w:val="32"/>
      </w:rPr>
      <w:fldChar w:fldCharType="separate"/>
    </w:r>
    <w:r w:rsidR="004A3B8D">
      <w:rPr>
        <w:rFonts w:ascii="TH SarabunIT๙" w:hAnsi="TH SarabunIT๙" w:cs="TH SarabunIT๙"/>
        <w:noProof/>
        <w:sz w:val="32"/>
        <w:szCs w:val="32"/>
        <w:cs/>
      </w:rPr>
      <w:t>๓</w:t>
    </w:r>
    <w:r w:rsidRPr="00AC1C5D">
      <w:rPr>
        <w:rFonts w:ascii="TH SarabunIT๙" w:hAnsi="TH SarabunIT๙" w:cs="TH SarabunIT๙"/>
        <w:noProof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687872471">
    <w:abstractNumId w:val="10"/>
  </w:num>
  <w:num w:numId="2" w16cid:durableId="1119688346">
    <w:abstractNumId w:val="11"/>
  </w:num>
  <w:num w:numId="3" w16cid:durableId="1519201351">
    <w:abstractNumId w:val="0"/>
  </w:num>
  <w:num w:numId="4" w16cid:durableId="586234773">
    <w:abstractNumId w:val="7"/>
  </w:num>
  <w:num w:numId="5" w16cid:durableId="1608729142">
    <w:abstractNumId w:val="12"/>
  </w:num>
  <w:num w:numId="6" w16cid:durableId="2135442390">
    <w:abstractNumId w:val="5"/>
  </w:num>
  <w:num w:numId="7" w16cid:durableId="177624194">
    <w:abstractNumId w:val="16"/>
  </w:num>
  <w:num w:numId="8" w16cid:durableId="1753817195">
    <w:abstractNumId w:val="8"/>
  </w:num>
  <w:num w:numId="9" w16cid:durableId="1870290240">
    <w:abstractNumId w:val="1"/>
  </w:num>
  <w:num w:numId="10" w16cid:durableId="1513758030">
    <w:abstractNumId w:val="18"/>
  </w:num>
  <w:num w:numId="11" w16cid:durableId="2056848286">
    <w:abstractNumId w:val="9"/>
  </w:num>
  <w:num w:numId="12" w16cid:durableId="546381749">
    <w:abstractNumId w:val="2"/>
  </w:num>
  <w:num w:numId="13" w16cid:durableId="997073535">
    <w:abstractNumId w:val="13"/>
  </w:num>
  <w:num w:numId="14" w16cid:durableId="1445611520">
    <w:abstractNumId w:val="6"/>
  </w:num>
  <w:num w:numId="15" w16cid:durableId="1764715330">
    <w:abstractNumId w:val="3"/>
  </w:num>
  <w:num w:numId="16" w16cid:durableId="1243874953">
    <w:abstractNumId w:val="14"/>
  </w:num>
  <w:num w:numId="17" w16cid:durableId="1910457523">
    <w:abstractNumId w:val="4"/>
  </w:num>
  <w:num w:numId="18" w16cid:durableId="977102653">
    <w:abstractNumId w:val="17"/>
  </w:num>
  <w:num w:numId="19" w16cid:durableId="6780403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4264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73B09"/>
    <w:rsid w:val="000750A1"/>
    <w:rsid w:val="000754F2"/>
    <w:rsid w:val="00077019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064B"/>
    <w:rsid w:val="000C101B"/>
    <w:rsid w:val="000C5506"/>
    <w:rsid w:val="000C5E1F"/>
    <w:rsid w:val="000C69CC"/>
    <w:rsid w:val="000C7F7B"/>
    <w:rsid w:val="000D021E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06885"/>
    <w:rsid w:val="001101BD"/>
    <w:rsid w:val="00112277"/>
    <w:rsid w:val="001134AF"/>
    <w:rsid w:val="0011383E"/>
    <w:rsid w:val="00122898"/>
    <w:rsid w:val="00122E6A"/>
    <w:rsid w:val="001236D4"/>
    <w:rsid w:val="001249BC"/>
    <w:rsid w:val="00125A7B"/>
    <w:rsid w:val="00126B59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70FF"/>
    <w:rsid w:val="0017018B"/>
    <w:rsid w:val="00174BCF"/>
    <w:rsid w:val="00176D96"/>
    <w:rsid w:val="00185D84"/>
    <w:rsid w:val="001863F8"/>
    <w:rsid w:val="001908DD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3D1B"/>
    <w:rsid w:val="00220A9B"/>
    <w:rsid w:val="00223F1A"/>
    <w:rsid w:val="0023269E"/>
    <w:rsid w:val="00233AC0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1D5B"/>
    <w:rsid w:val="002A3BA4"/>
    <w:rsid w:val="002A72FB"/>
    <w:rsid w:val="002B1C75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3096"/>
    <w:rsid w:val="002E37EC"/>
    <w:rsid w:val="002E59D6"/>
    <w:rsid w:val="002F33D6"/>
    <w:rsid w:val="002F5136"/>
    <w:rsid w:val="002F5C6E"/>
    <w:rsid w:val="003040D9"/>
    <w:rsid w:val="00306279"/>
    <w:rsid w:val="0031387A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B26B0"/>
    <w:rsid w:val="003B2D52"/>
    <w:rsid w:val="003B788B"/>
    <w:rsid w:val="003C14EE"/>
    <w:rsid w:val="003D46D6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DF9"/>
    <w:rsid w:val="00496D38"/>
    <w:rsid w:val="004A3B8D"/>
    <w:rsid w:val="004A7043"/>
    <w:rsid w:val="004B0109"/>
    <w:rsid w:val="004B0F9E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38F8"/>
    <w:rsid w:val="004E5CF5"/>
    <w:rsid w:val="004F382E"/>
    <w:rsid w:val="004F5214"/>
    <w:rsid w:val="004F7D37"/>
    <w:rsid w:val="005070E3"/>
    <w:rsid w:val="0050753D"/>
    <w:rsid w:val="00513BE4"/>
    <w:rsid w:val="00514534"/>
    <w:rsid w:val="00515910"/>
    <w:rsid w:val="0051699D"/>
    <w:rsid w:val="00523D74"/>
    <w:rsid w:val="0052770A"/>
    <w:rsid w:val="00531F97"/>
    <w:rsid w:val="00533DE8"/>
    <w:rsid w:val="005435E3"/>
    <w:rsid w:val="005566F1"/>
    <w:rsid w:val="00561F5E"/>
    <w:rsid w:val="005653AE"/>
    <w:rsid w:val="005668B3"/>
    <w:rsid w:val="0056694A"/>
    <w:rsid w:val="00567D04"/>
    <w:rsid w:val="00570BD1"/>
    <w:rsid w:val="0057283F"/>
    <w:rsid w:val="00572B02"/>
    <w:rsid w:val="00575766"/>
    <w:rsid w:val="005824F2"/>
    <w:rsid w:val="0058498A"/>
    <w:rsid w:val="005866A9"/>
    <w:rsid w:val="005903A7"/>
    <w:rsid w:val="0059162B"/>
    <w:rsid w:val="005964E9"/>
    <w:rsid w:val="005A4203"/>
    <w:rsid w:val="005A4F9D"/>
    <w:rsid w:val="005A50F5"/>
    <w:rsid w:val="005A6A02"/>
    <w:rsid w:val="005B244B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129E"/>
    <w:rsid w:val="00622233"/>
    <w:rsid w:val="00622861"/>
    <w:rsid w:val="00622AD1"/>
    <w:rsid w:val="00623239"/>
    <w:rsid w:val="00623CEC"/>
    <w:rsid w:val="00625E56"/>
    <w:rsid w:val="00626ED3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D1A"/>
    <w:rsid w:val="00687E16"/>
    <w:rsid w:val="006918B7"/>
    <w:rsid w:val="00695084"/>
    <w:rsid w:val="006A0151"/>
    <w:rsid w:val="006A31A0"/>
    <w:rsid w:val="006A7E77"/>
    <w:rsid w:val="006B4CE3"/>
    <w:rsid w:val="006B5FAA"/>
    <w:rsid w:val="006B7335"/>
    <w:rsid w:val="006C0169"/>
    <w:rsid w:val="006D080B"/>
    <w:rsid w:val="006D1A66"/>
    <w:rsid w:val="006D4B37"/>
    <w:rsid w:val="006D4E9B"/>
    <w:rsid w:val="006E446C"/>
    <w:rsid w:val="006E4709"/>
    <w:rsid w:val="006F0F16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2AB3"/>
    <w:rsid w:val="007230D3"/>
    <w:rsid w:val="00725A9B"/>
    <w:rsid w:val="00732D21"/>
    <w:rsid w:val="00736BC6"/>
    <w:rsid w:val="00751E6B"/>
    <w:rsid w:val="00752089"/>
    <w:rsid w:val="00752FF2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D3C"/>
    <w:rsid w:val="007E0D6E"/>
    <w:rsid w:val="007E40DE"/>
    <w:rsid w:val="007E5E0E"/>
    <w:rsid w:val="007F1CA3"/>
    <w:rsid w:val="007F2CA8"/>
    <w:rsid w:val="007F3C65"/>
    <w:rsid w:val="007F716B"/>
    <w:rsid w:val="00800D41"/>
    <w:rsid w:val="0080387C"/>
    <w:rsid w:val="00810C7C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611BA"/>
    <w:rsid w:val="0086318A"/>
    <w:rsid w:val="0086438E"/>
    <w:rsid w:val="0086493B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646E"/>
    <w:rsid w:val="008A533E"/>
    <w:rsid w:val="008A577B"/>
    <w:rsid w:val="008B1724"/>
    <w:rsid w:val="008B4B71"/>
    <w:rsid w:val="008B767F"/>
    <w:rsid w:val="008C38C1"/>
    <w:rsid w:val="008D3331"/>
    <w:rsid w:val="008D6320"/>
    <w:rsid w:val="008D7E57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50A8B"/>
    <w:rsid w:val="0095652D"/>
    <w:rsid w:val="00960DA4"/>
    <w:rsid w:val="009612E9"/>
    <w:rsid w:val="00962BCD"/>
    <w:rsid w:val="0097109C"/>
    <w:rsid w:val="00975C3B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45A4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3F9E"/>
    <w:rsid w:val="009C6327"/>
    <w:rsid w:val="009C7878"/>
    <w:rsid w:val="009D10E3"/>
    <w:rsid w:val="009D1288"/>
    <w:rsid w:val="009D3A68"/>
    <w:rsid w:val="009D5901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A00397"/>
    <w:rsid w:val="00A04198"/>
    <w:rsid w:val="00A04368"/>
    <w:rsid w:val="00A12D61"/>
    <w:rsid w:val="00A16919"/>
    <w:rsid w:val="00A20AFF"/>
    <w:rsid w:val="00A24E11"/>
    <w:rsid w:val="00A332C1"/>
    <w:rsid w:val="00A41DF5"/>
    <w:rsid w:val="00A45AB2"/>
    <w:rsid w:val="00A50BFC"/>
    <w:rsid w:val="00A512F2"/>
    <w:rsid w:val="00A51C03"/>
    <w:rsid w:val="00A5279C"/>
    <w:rsid w:val="00A53BFD"/>
    <w:rsid w:val="00A55A8C"/>
    <w:rsid w:val="00A561D2"/>
    <w:rsid w:val="00A57760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C0569"/>
    <w:rsid w:val="00AC1C5D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6362B"/>
    <w:rsid w:val="00B6406F"/>
    <w:rsid w:val="00B6663A"/>
    <w:rsid w:val="00B72DE2"/>
    <w:rsid w:val="00B74A94"/>
    <w:rsid w:val="00B8061A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311E"/>
    <w:rsid w:val="00BB4F45"/>
    <w:rsid w:val="00BB5EDA"/>
    <w:rsid w:val="00BB724A"/>
    <w:rsid w:val="00BC21D0"/>
    <w:rsid w:val="00BC25F8"/>
    <w:rsid w:val="00BC2639"/>
    <w:rsid w:val="00BD7303"/>
    <w:rsid w:val="00C1029F"/>
    <w:rsid w:val="00C10641"/>
    <w:rsid w:val="00C1251E"/>
    <w:rsid w:val="00C128D9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75F6"/>
    <w:rsid w:val="00C83751"/>
    <w:rsid w:val="00C85A9B"/>
    <w:rsid w:val="00C85F30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594D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77A0"/>
    <w:rsid w:val="00D52B12"/>
    <w:rsid w:val="00D55FA1"/>
    <w:rsid w:val="00D60149"/>
    <w:rsid w:val="00D60DF3"/>
    <w:rsid w:val="00D61C55"/>
    <w:rsid w:val="00D64437"/>
    <w:rsid w:val="00D70BB2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5DF"/>
    <w:rsid w:val="00DE173B"/>
    <w:rsid w:val="00DE3D58"/>
    <w:rsid w:val="00DE407C"/>
    <w:rsid w:val="00DE6015"/>
    <w:rsid w:val="00DE6C6B"/>
    <w:rsid w:val="00DF506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3D96"/>
    <w:rsid w:val="00E6593E"/>
    <w:rsid w:val="00E665B0"/>
    <w:rsid w:val="00E67377"/>
    <w:rsid w:val="00E72538"/>
    <w:rsid w:val="00E7365F"/>
    <w:rsid w:val="00E75B3D"/>
    <w:rsid w:val="00E806CF"/>
    <w:rsid w:val="00E82031"/>
    <w:rsid w:val="00E86486"/>
    <w:rsid w:val="00E9203D"/>
    <w:rsid w:val="00E92367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3DAD"/>
    <w:rsid w:val="00ED4065"/>
    <w:rsid w:val="00ED5C8C"/>
    <w:rsid w:val="00ED662B"/>
    <w:rsid w:val="00ED7D02"/>
    <w:rsid w:val="00EE0A26"/>
    <w:rsid w:val="00EE159E"/>
    <w:rsid w:val="00EE1C31"/>
    <w:rsid w:val="00EE58BD"/>
    <w:rsid w:val="00EE7CD8"/>
    <w:rsid w:val="00EF00E9"/>
    <w:rsid w:val="00EF042A"/>
    <w:rsid w:val="00EF17DD"/>
    <w:rsid w:val="00EF1AEF"/>
    <w:rsid w:val="00EF3AC5"/>
    <w:rsid w:val="00EF426A"/>
    <w:rsid w:val="00EF71B9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12E8"/>
    <w:rsid w:val="00FC496B"/>
    <w:rsid w:val="00FF0F0D"/>
    <w:rsid w:val="00FF188D"/>
    <w:rsid w:val="00FF3459"/>
    <w:rsid w:val="00FF5A61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76723"/>
  <w15:docId w15:val="{4E90408B-21B4-4CD3-96AA-F0452070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rsid w:val="00ED4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E08-03C7-4C5D-9702-4EEFEC5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Kavintida Puengniam</cp:lastModifiedBy>
  <cp:revision>3</cp:revision>
  <cp:lastPrinted>2019-03-13T08:49:00Z</cp:lastPrinted>
  <dcterms:created xsi:type="dcterms:W3CDTF">2022-12-18T12:51:00Z</dcterms:created>
  <dcterms:modified xsi:type="dcterms:W3CDTF">2022-12-20T16:08:00Z</dcterms:modified>
</cp:coreProperties>
</file>