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B4B7" w14:textId="3684E601" w:rsidR="00FA75B6" w:rsidRPr="00AC1C5D" w:rsidRDefault="00FA75B6" w:rsidP="000F5BF9">
      <w:pPr>
        <w:jc w:val="center"/>
        <w:rPr>
          <w:rFonts w:ascii="TH SarabunPSK" w:hAnsi="TH SarabunPSK" w:cs="TH SarabunPSK"/>
          <w:noProof/>
          <w:sz w:val="36"/>
          <w:szCs w:val="36"/>
          <w:cs/>
        </w:rPr>
      </w:pPr>
    </w:p>
    <w:p w14:paraId="056891F9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6D2B23C0" wp14:editId="2B076713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4A77F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3FFCCD4E" w14:textId="35F5E32B" w:rsidR="00034E17" w:rsidRPr="00DC149A" w:rsidRDefault="001D5D84" w:rsidP="00FA75B6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ว่าด้วยการกำหนดสาขาวิชาสำหรับการเสนอขอกำหนดตำแหน่งทางวิชาการ พ.ศ. ๒๕๖๑</w:t>
      </w:r>
    </w:p>
    <w:p w14:paraId="605CEEB8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73AC1E60" w14:textId="77777777" w:rsidR="00E63D96" w:rsidRDefault="00E63D96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C31D7D3" w14:textId="2414CDEC" w:rsidR="00E63D96" w:rsidRDefault="001D5D84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กำหนดสาขาวิชาสำหรับการเสนอขอกำหนดตำแหน่งทางวิชาการของคณาจารย์ประจำซึ่งเป็นพนักงานมหาวิทยาลัยเป็นไปโดยความเรียบร้อย และสอดคล้องกับข้อบังคับมหาวิทยาลัยธรรมศาสตร์ว่าด้วยคุณสมบัติ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ธรรมศาสตร์ พ.ศ. ๒๕๖๑</w:t>
      </w:r>
    </w:p>
    <w:p w14:paraId="10885C3C" w14:textId="1EACD6AE" w:rsidR="00E63D96" w:rsidRPr="00E63D96" w:rsidRDefault="00E63D96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</w:t>
      </w:r>
      <w:r w:rsidR="001D5D84">
        <w:rPr>
          <w:rFonts w:ascii="TH SarabunPSK" w:hAnsi="TH SarabunPSK" w:cs="TH SarabunPSK" w:hint="cs"/>
          <w:sz w:val="32"/>
          <w:szCs w:val="32"/>
          <w:cs/>
        </w:rPr>
        <w:t>ข้อ ๑๓ แห่งข้อบังคับมหาวิทยาลัยธรรมศาสตร์ว่าด้วยคุณสมบัติ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ธรรมศาสตร์ พ.ศ. ๒๕๖๑ อธิการบดีโดยข้อเสนอแนะของคณะกรรมการพิจารณาตำแหน่งทางวิชาการ จึงออกประกาศไว้ดังนี้</w:t>
      </w:r>
    </w:p>
    <w:p w14:paraId="182EEC20" w14:textId="2E649136" w:rsidR="008C38C1" w:rsidRDefault="000F5BF9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3000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DC149A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="007D6986" w:rsidRPr="00DC14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5D84" w:rsidRPr="001D5D84">
        <w:rPr>
          <w:rFonts w:ascii="TH SarabunPSK" w:hAnsi="TH SarabunPSK" w:cs="TH SarabunPSK" w:hint="cs"/>
          <w:sz w:val="32"/>
          <w:szCs w:val="32"/>
          <w:cs/>
        </w:rPr>
        <w:t>ว่าด้วยการกำหนดสาขาวิชาสำหรับการเสนอขอกำหนดตำแหน่งทางวิชาการ</w:t>
      </w:r>
      <w:r w:rsidR="001D5D84" w:rsidRPr="001D5D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5D84" w:rsidRPr="001D5D84">
        <w:rPr>
          <w:rFonts w:ascii="TH SarabunPSK" w:hAnsi="TH SarabunPSK" w:cs="TH SarabunPSK" w:hint="cs"/>
          <w:sz w:val="32"/>
          <w:szCs w:val="32"/>
          <w:cs/>
        </w:rPr>
        <w:t>พ</w:t>
      </w:r>
      <w:r w:rsidR="001D5D84" w:rsidRPr="001D5D84">
        <w:rPr>
          <w:rFonts w:ascii="TH SarabunPSK" w:hAnsi="TH SarabunPSK" w:cs="TH SarabunPSK"/>
          <w:sz w:val="32"/>
          <w:szCs w:val="32"/>
          <w:cs/>
        </w:rPr>
        <w:t>.</w:t>
      </w:r>
      <w:r w:rsidR="001D5D84" w:rsidRPr="001D5D84">
        <w:rPr>
          <w:rFonts w:ascii="TH SarabunPSK" w:hAnsi="TH SarabunPSK" w:cs="TH SarabunPSK" w:hint="cs"/>
          <w:sz w:val="32"/>
          <w:szCs w:val="32"/>
          <w:cs/>
        </w:rPr>
        <w:t>ศ</w:t>
      </w:r>
      <w:r w:rsidR="001D5D84" w:rsidRPr="001D5D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D5D84" w:rsidRPr="001D5D84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2E37EC" w:rsidRPr="00DC149A">
        <w:rPr>
          <w:rFonts w:ascii="TH SarabunPSK" w:hAnsi="TH SarabunPSK" w:cs="TH SarabunPSK" w:hint="cs"/>
          <w:sz w:val="32"/>
          <w:szCs w:val="32"/>
          <w:cs/>
        </w:rPr>
        <w:t>”</w:t>
      </w:r>
      <w:r w:rsidR="008C38C1" w:rsidRPr="00DC14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3F2817" w14:textId="5F9263BA" w:rsidR="00ED4065" w:rsidRDefault="00ED4065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D4065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D84">
        <w:rPr>
          <w:rFonts w:ascii="TH SarabunPSK" w:hAnsi="TH SarabunPSK" w:cs="TH SarabunPSK" w:hint="cs"/>
          <w:sz w:val="32"/>
          <w:szCs w:val="32"/>
          <w:cs/>
        </w:rPr>
        <w:t>ให้ใช้บังคับตั้งแต่วันที่ ๑ พฤศจิกายน ๒๕๖๑ เป็นต้นไป</w:t>
      </w:r>
    </w:p>
    <w:p w14:paraId="7FA0C95F" w14:textId="6217BA05" w:rsidR="00ED4065" w:rsidRDefault="00ED4065" w:rsidP="001D5D84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ED4065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D84">
        <w:rPr>
          <w:rFonts w:ascii="TH SarabunPSK" w:hAnsi="TH SarabunPSK" w:cs="TH SarabunPSK" w:hint="cs"/>
          <w:sz w:val="32"/>
          <w:szCs w:val="32"/>
          <w:cs/>
        </w:rPr>
        <w:t xml:space="preserve">การกำหนดสาขาวิชาสำหรับการเสนอขอกำหนดตำแหน่งทางวิชาการ ให้ผู้ขอกำหนดตำแหน่งทางวิชาการพิจารณาจากผลงานทางวิชาการของตนเองที่ใช้ยื่นเสนอขอกำหนดตำแหน่งทางวิชาการโดยให้คัดสรรจากบัญชีรายชื่อกลุ่มสาขาวิชา สาขาวิชา </w:t>
      </w:r>
      <w:r w:rsidR="001D5D84">
        <w:rPr>
          <w:rFonts w:ascii="TH SarabunPSK" w:hAnsi="TH SarabunPSK" w:cs="TH SarabunPSK"/>
          <w:sz w:val="32"/>
          <w:szCs w:val="32"/>
          <w:lang w:eastAsia="zh-CN"/>
        </w:rPr>
        <w:t xml:space="preserve">(Discipline) </w:t>
      </w:r>
      <w:r w:rsidR="001D5D84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และอนุสาขาวิชา </w:t>
      </w:r>
      <w:r w:rsidR="001D5D84">
        <w:rPr>
          <w:rFonts w:ascii="TH SarabunPSK" w:hAnsi="TH SarabunPSK" w:cs="TH SarabunPSK"/>
          <w:sz w:val="32"/>
          <w:szCs w:val="32"/>
          <w:lang w:eastAsia="zh-CN"/>
        </w:rPr>
        <w:t xml:space="preserve">(Sub-Discipline) </w:t>
      </w:r>
      <w:r w:rsidR="001D5D84">
        <w:rPr>
          <w:rFonts w:ascii="TH SarabunPSK" w:hAnsi="TH SarabunPSK" w:cs="TH SarabunPSK" w:hint="cs"/>
          <w:sz w:val="32"/>
          <w:szCs w:val="32"/>
          <w:cs/>
          <w:lang w:eastAsia="zh-CN"/>
        </w:rPr>
        <w:t>ตามเอกสารแนบท้ายประกาศ ก.พ.อ. เรื่อง การกำหนดชื่อสาขาวิชาสำหรับการเสนอขอกำหนดตำแหน่งทางวิชาการ และการเทียบเคียงสาขาวิชาที่เคยกำหนดไปแล้ว พ.ศ. ๒๕๖๑</w:t>
      </w:r>
    </w:p>
    <w:p w14:paraId="59741AB4" w14:textId="470C57B4" w:rsidR="00ED4065" w:rsidRDefault="00ED4065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 w:rsidR="001D5D84">
        <w:rPr>
          <w:rFonts w:ascii="TH SarabunPSK" w:hAnsi="TH SarabunPSK" w:cs="TH SarabunPSK" w:hint="cs"/>
          <w:sz w:val="32"/>
          <w:szCs w:val="32"/>
          <w:cs/>
        </w:rPr>
        <w:t xml:space="preserve">กรณีผู้ขอกำหนดตำแหน่งทางวิชาการมีความประสงค์ขอกำหนดสาขาวิชาที่แตกต่างไปจากบัญชีรายชื่อกลุ่มสาขาวิชา สาขาวิชา </w:t>
      </w:r>
      <w:r w:rsidR="001D5D84">
        <w:rPr>
          <w:rFonts w:ascii="TH SarabunPSK" w:hAnsi="TH SarabunPSK" w:cs="TH SarabunPSK"/>
          <w:sz w:val="32"/>
          <w:szCs w:val="32"/>
          <w:lang w:eastAsia="zh-CN"/>
        </w:rPr>
        <w:t xml:space="preserve">(Discipline) </w:t>
      </w:r>
      <w:r w:rsidR="001D5D84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และอนุสาขาวิชา </w:t>
      </w:r>
      <w:r w:rsidR="001D5D84">
        <w:rPr>
          <w:rFonts w:ascii="TH SarabunPSK" w:hAnsi="TH SarabunPSK" w:cs="TH SarabunPSK"/>
          <w:sz w:val="32"/>
          <w:szCs w:val="32"/>
          <w:lang w:eastAsia="zh-CN"/>
        </w:rPr>
        <w:t>(Sub-Discipline)</w:t>
      </w:r>
      <w:r w:rsidR="001D5D84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ตามข้อ ๓ ให้กำหนดสาขาวิชา </w:t>
      </w:r>
      <w:r w:rsidR="001D5D84">
        <w:rPr>
          <w:rFonts w:ascii="TH SarabunPSK" w:hAnsi="TH SarabunPSK" w:cs="TH SarabunPSK"/>
          <w:sz w:val="32"/>
          <w:szCs w:val="32"/>
          <w:lang w:eastAsia="zh-CN"/>
        </w:rPr>
        <w:t xml:space="preserve">(Discipline) </w:t>
      </w:r>
      <w:r w:rsidR="001D5D84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และอนุสาขาวิชา </w:t>
      </w:r>
      <w:r w:rsidR="001D5D84">
        <w:rPr>
          <w:rFonts w:ascii="TH SarabunPSK" w:hAnsi="TH SarabunPSK" w:cs="TH SarabunPSK"/>
          <w:sz w:val="32"/>
          <w:szCs w:val="32"/>
          <w:lang w:eastAsia="zh-CN"/>
        </w:rPr>
        <w:t>(Sub-Discipline)</w:t>
      </w:r>
      <w:r w:rsidR="001D5D84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ตามความประสงค์ของผู้ขอกำหนดตำแหน่งทางวิชาการ</w:t>
      </w:r>
    </w:p>
    <w:p w14:paraId="6BD35F79" w14:textId="3F0DDDD6" w:rsidR="00EE0A26" w:rsidRPr="007C0B87" w:rsidRDefault="001D5D84" w:rsidP="001D5D84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ข้อ ๕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รณีผู้ขอกำหนดตำแหน่งทางวิชาการที่ได้รับการแต่งตั้งให้ดำรงตำแหน่งทางวิชาการไปแล้วและต่อมายื่นเสนอขอกำหนดตำแหน่งทางวิชาการในตำแหน่งที่สูงขึ้น ซึ่งมีความประสงค์กำหนดชื่อสาขาวิชาที่แตกต่างจากสาขาวิชาเดิมที่เคยกำหนดตำแหน่งไป ให้ผู้ขอกำหนดตำแหน่งทางวิชาการระบุสาขาวิชา ตามข้อ ๓ หรือ ข้อ ๔ โดยการกำหนดสาขาวิชาใหม่นี้ ไม่ถือว่าเป็นการข้ามสาขาวิชา อันเป็นเหตุให้ต้องกำหนดตำแหน่งทางวิชาการโดยวิธีพิเศษ</w:t>
      </w:r>
    </w:p>
    <w:p w14:paraId="27029953" w14:textId="509BCF78" w:rsidR="000F5BF9" w:rsidRPr="00B74A94" w:rsidRDefault="00DB6EE9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23239" w:rsidRPr="00B7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 w:rsidR="001D5D84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1A6F">
        <w:rPr>
          <w:rFonts w:ascii="TH SarabunPSK" w:hAnsi="TH SarabunPSK" w:cs="TH SarabunPSK" w:hint="cs"/>
          <w:sz w:val="32"/>
          <w:szCs w:val="32"/>
          <w:cs/>
        </w:rPr>
        <w:t>เดือน  ตุลาคม</w:t>
      </w:r>
      <w:r w:rsidR="00DE60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๒๕๖</w:t>
      </w:r>
      <w:r w:rsidR="00981A6F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29C0BC14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61FC0436" w14:textId="77777777" w:rsidR="00AF0A9C" w:rsidRPr="00981A6F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3A6742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80813" w14:textId="6B5779D1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DE6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E7A841C" w14:textId="77777777" w:rsidR="000F5BF9" w:rsidRPr="00B74A94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 อธิการบดี</w:t>
      </w:r>
    </w:p>
    <w:sectPr w:rsidR="000F5BF9" w:rsidRPr="00B74A94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5996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1C503C08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56FB" w14:textId="77777777" w:rsidR="005653AE" w:rsidRDefault="005653AE" w:rsidP="005653AE">
    <w:pPr>
      <w:pStyle w:val="Footer"/>
    </w:pPr>
  </w:p>
  <w:p w14:paraId="009DB135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1426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1F483B0D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2CB" w14:textId="77777777" w:rsidR="00D01D0B" w:rsidRPr="00AC1C5D" w:rsidRDefault="00D01D0B" w:rsidP="00AC1C5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AC1C5D">
      <w:rPr>
        <w:rFonts w:ascii="TH SarabunIT๙" w:hAnsi="TH SarabunIT๙" w:cs="TH SarabunIT๙"/>
        <w:sz w:val="32"/>
        <w:szCs w:val="32"/>
      </w:rPr>
      <w:fldChar w:fldCharType="begin"/>
    </w:r>
    <w:r w:rsidRPr="00AC1C5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AC1C5D">
      <w:rPr>
        <w:rFonts w:ascii="TH SarabunIT๙" w:hAnsi="TH SarabunIT๙" w:cs="TH SarabunIT๙"/>
        <w:sz w:val="32"/>
        <w:szCs w:val="32"/>
      </w:rPr>
      <w:fldChar w:fldCharType="separate"/>
    </w:r>
    <w:r w:rsidR="004A3B8D">
      <w:rPr>
        <w:rFonts w:ascii="TH SarabunIT๙" w:hAnsi="TH SarabunIT๙" w:cs="TH SarabunIT๙"/>
        <w:noProof/>
        <w:sz w:val="32"/>
        <w:szCs w:val="32"/>
        <w:cs/>
      </w:rPr>
      <w:t>๓</w:t>
    </w:r>
    <w:r w:rsidRPr="00AC1C5D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687872471">
    <w:abstractNumId w:val="10"/>
  </w:num>
  <w:num w:numId="2" w16cid:durableId="1119688346">
    <w:abstractNumId w:val="11"/>
  </w:num>
  <w:num w:numId="3" w16cid:durableId="1519201351">
    <w:abstractNumId w:val="0"/>
  </w:num>
  <w:num w:numId="4" w16cid:durableId="586234773">
    <w:abstractNumId w:val="7"/>
  </w:num>
  <w:num w:numId="5" w16cid:durableId="1608729142">
    <w:abstractNumId w:val="12"/>
  </w:num>
  <w:num w:numId="6" w16cid:durableId="2135442390">
    <w:abstractNumId w:val="5"/>
  </w:num>
  <w:num w:numId="7" w16cid:durableId="177624194">
    <w:abstractNumId w:val="16"/>
  </w:num>
  <w:num w:numId="8" w16cid:durableId="1753817195">
    <w:abstractNumId w:val="8"/>
  </w:num>
  <w:num w:numId="9" w16cid:durableId="1870290240">
    <w:abstractNumId w:val="1"/>
  </w:num>
  <w:num w:numId="10" w16cid:durableId="1513758030">
    <w:abstractNumId w:val="18"/>
  </w:num>
  <w:num w:numId="11" w16cid:durableId="2056848286">
    <w:abstractNumId w:val="9"/>
  </w:num>
  <w:num w:numId="12" w16cid:durableId="546381749">
    <w:abstractNumId w:val="2"/>
  </w:num>
  <w:num w:numId="13" w16cid:durableId="997073535">
    <w:abstractNumId w:val="13"/>
  </w:num>
  <w:num w:numId="14" w16cid:durableId="1445611520">
    <w:abstractNumId w:val="6"/>
  </w:num>
  <w:num w:numId="15" w16cid:durableId="1764715330">
    <w:abstractNumId w:val="3"/>
  </w:num>
  <w:num w:numId="16" w16cid:durableId="1243874953">
    <w:abstractNumId w:val="14"/>
  </w:num>
  <w:num w:numId="17" w16cid:durableId="1910457523">
    <w:abstractNumId w:val="4"/>
  </w:num>
  <w:num w:numId="18" w16cid:durableId="977102653">
    <w:abstractNumId w:val="17"/>
  </w:num>
  <w:num w:numId="19" w16cid:durableId="6780403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064B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06885"/>
    <w:rsid w:val="001101BD"/>
    <w:rsid w:val="00112277"/>
    <w:rsid w:val="001134AF"/>
    <w:rsid w:val="0011383E"/>
    <w:rsid w:val="00122898"/>
    <w:rsid w:val="00122E6A"/>
    <w:rsid w:val="001236D4"/>
    <w:rsid w:val="001249BC"/>
    <w:rsid w:val="00125A7B"/>
    <w:rsid w:val="00126B59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018B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D84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20A9B"/>
    <w:rsid w:val="00223F1A"/>
    <w:rsid w:val="0023269E"/>
    <w:rsid w:val="00233AC0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1D5B"/>
    <w:rsid w:val="002A3BA4"/>
    <w:rsid w:val="002A72FB"/>
    <w:rsid w:val="002B1C75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3096"/>
    <w:rsid w:val="002E37EC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0F9E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38F8"/>
    <w:rsid w:val="004E5CF5"/>
    <w:rsid w:val="004F382E"/>
    <w:rsid w:val="004F5214"/>
    <w:rsid w:val="004F7D37"/>
    <w:rsid w:val="005070E3"/>
    <w:rsid w:val="0050753D"/>
    <w:rsid w:val="00513BE4"/>
    <w:rsid w:val="00514534"/>
    <w:rsid w:val="00515910"/>
    <w:rsid w:val="0051699D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B02"/>
    <w:rsid w:val="00575766"/>
    <w:rsid w:val="005824F2"/>
    <w:rsid w:val="0058498A"/>
    <w:rsid w:val="005866A9"/>
    <w:rsid w:val="005903A7"/>
    <w:rsid w:val="0059162B"/>
    <w:rsid w:val="005964E9"/>
    <w:rsid w:val="005A4203"/>
    <w:rsid w:val="005A4F9D"/>
    <w:rsid w:val="005A50F5"/>
    <w:rsid w:val="005A6A02"/>
    <w:rsid w:val="005B244B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129E"/>
    <w:rsid w:val="00622233"/>
    <w:rsid w:val="00622861"/>
    <w:rsid w:val="00622AD1"/>
    <w:rsid w:val="00623239"/>
    <w:rsid w:val="00623CEC"/>
    <w:rsid w:val="00625E56"/>
    <w:rsid w:val="00626ED3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080B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1621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7F716B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646E"/>
    <w:rsid w:val="008A533E"/>
    <w:rsid w:val="008A577B"/>
    <w:rsid w:val="008B1724"/>
    <w:rsid w:val="008B4B71"/>
    <w:rsid w:val="008B767F"/>
    <w:rsid w:val="008C38C1"/>
    <w:rsid w:val="008D3331"/>
    <w:rsid w:val="008D6320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50A8B"/>
    <w:rsid w:val="0095652D"/>
    <w:rsid w:val="00960DA4"/>
    <w:rsid w:val="009612E9"/>
    <w:rsid w:val="00962BCD"/>
    <w:rsid w:val="0097109C"/>
    <w:rsid w:val="00975C3B"/>
    <w:rsid w:val="00981A6F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3F9E"/>
    <w:rsid w:val="009C6327"/>
    <w:rsid w:val="009C7878"/>
    <w:rsid w:val="009D10E3"/>
    <w:rsid w:val="009D1288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A00397"/>
    <w:rsid w:val="00A04198"/>
    <w:rsid w:val="00A04368"/>
    <w:rsid w:val="00A12D61"/>
    <w:rsid w:val="00A16919"/>
    <w:rsid w:val="00A20AFF"/>
    <w:rsid w:val="00A24E11"/>
    <w:rsid w:val="00A332C1"/>
    <w:rsid w:val="00A41DF5"/>
    <w:rsid w:val="00A45AB2"/>
    <w:rsid w:val="00A50BFC"/>
    <w:rsid w:val="00A512F2"/>
    <w:rsid w:val="00A51C03"/>
    <w:rsid w:val="00A5279C"/>
    <w:rsid w:val="00A53BFD"/>
    <w:rsid w:val="00A55A8C"/>
    <w:rsid w:val="00A561D2"/>
    <w:rsid w:val="00A57760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4A94"/>
    <w:rsid w:val="00B8061A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3751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77A0"/>
    <w:rsid w:val="00D52B12"/>
    <w:rsid w:val="00D55FA1"/>
    <w:rsid w:val="00D60149"/>
    <w:rsid w:val="00D60DF3"/>
    <w:rsid w:val="00D61C55"/>
    <w:rsid w:val="00D64437"/>
    <w:rsid w:val="00D70BB2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407C"/>
    <w:rsid w:val="00DE6015"/>
    <w:rsid w:val="00DE6C6B"/>
    <w:rsid w:val="00DF506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3D96"/>
    <w:rsid w:val="00E6593E"/>
    <w:rsid w:val="00E665B0"/>
    <w:rsid w:val="00E67377"/>
    <w:rsid w:val="00E72538"/>
    <w:rsid w:val="00E7365F"/>
    <w:rsid w:val="00E75B3D"/>
    <w:rsid w:val="00E806CF"/>
    <w:rsid w:val="00E82031"/>
    <w:rsid w:val="00E86486"/>
    <w:rsid w:val="00E9203D"/>
    <w:rsid w:val="00E92367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3DAD"/>
    <w:rsid w:val="00ED4065"/>
    <w:rsid w:val="00ED5C8C"/>
    <w:rsid w:val="00ED662B"/>
    <w:rsid w:val="00ED7D02"/>
    <w:rsid w:val="00EE0A26"/>
    <w:rsid w:val="00EE159E"/>
    <w:rsid w:val="00EE1C31"/>
    <w:rsid w:val="00EE58BD"/>
    <w:rsid w:val="00EE7CD8"/>
    <w:rsid w:val="00EF00E9"/>
    <w:rsid w:val="00EF042A"/>
    <w:rsid w:val="00EF17DD"/>
    <w:rsid w:val="00EF1AEF"/>
    <w:rsid w:val="00EF3AC5"/>
    <w:rsid w:val="00EF426A"/>
    <w:rsid w:val="00EF71B9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6723"/>
  <w15:docId w15:val="{4E90408B-21B4-4CD3-96AA-F045207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rsid w:val="00ED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2022-12-18T13:04:00Z</dcterms:created>
  <dcterms:modified xsi:type="dcterms:W3CDTF">2022-12-20T16:05:00Z</dcterms:modified>
</cp:coreProperties>
</file>