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EC28" w14:textId="77777777" w:rsidR="00D21CC2" w:rsidRPr="00D21CC2" w:rsidRDefault="00D21CC2" w:rsidP="00D21CC2">
      <w:pPr>
        <w:spacing w:after="24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D21CC2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 wp14:anchorId="4A950912" wp14:editId="5289D98B">
            <wp:extent cx="1076325" cy="104775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87CC5" w14:textId="0B18C9D0" w:rsidR="00D21CC2" w:rsidRPr="00D21CC2" w:rsidRDefault="00D21CC2" w:rsidP="00D21CC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D21CC2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ประกาศมหาวิทยาลัยธรรมศาสตร์</w:t>
      </w:r>
    </w:p>
    <w:p w14:paraId="25EF6AD5" w14:textId="77777777" w:rsidR="001103D9" w:rsidRDefault="00D21CC2" w:rsidP="00D21CC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bookmarkStart w:id="0" w:name="_GoBack"/>
      <w:r w:rsidRPr="00D21CC2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เรื่อง </w:t>
      </w:r>
      <w:r w:rsidR="001103D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แนวทางการลงทุน </w:t>
      </w:r>
    </w:p>
    <w:bookmarkEnd w:id="0"/>
    <w:p w14:paraId="3E575AEC" w14:textId="1A65AFB9" w:rsidR="00D21CC2" w:rsidRDefault="001103D9" w:rsidP="00D21CC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ตามระเบียบมหาวิทยาลัยธรรมศาสตร์ว่าด้วยการเงินและทรัพย์สินของมหาวิทยาลัย </w:t>
      </w:r>
      <w:r w:rsidR="00D21CC2" w:rsidRPr="00D21CC2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พ.ศ.</w:t>
      </w:r>
      <w:r w:rsidR="00D21CC2" w:rsidRPr="00D21CC2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๒๕๓๙</w:t>
      </w:r>
    </w:p>
    <w:p w14:paraId="3BC9EB40" w14:textId="5FFD5C7C" w:rsidR="001103D9" w:rsidRDefault="001103D9" w:rsidP="00D21CC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พ.ศ.๒๕๕๓</w:t>
      </w:r>
    </w:p>
    <w:p w14:paraId="15D1DC9D" w14:textId="343AB77D" w:rsidR="001103D9" w:rsidRDefault="001103D9" w:rsidP="00D21CC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(ฉบับสมบูรณ์ ครั้งที่ ๒ พ.ศ.๒๕๕๓)</w:t>
      </w:r>
    </w:p>
    <w:p w14:paraId="4B9DF9C5" w14:textId="2C0DDD57" w:rsidR="001103D9" w:rsidRPr="00D21CC2" w:rsidRDefault="001103D9" w:rsidP="00D21CC2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แก้ไขตามมติสภามหาวิทยาลัย ครั้งที่ ๓/๒๕๕๓</w:t>
      </w:r>
    </w:p>
    <w:p w14:paraId="3847E2E8" w14:textId="77777777" w:rsidR="00D21CC2" w:rsidRPr="00D21CC2" w:rsidRDefault="00D21CC2" w:rsidP="00D21CC2">
      <w:pPr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1C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</w:t>
      </w:r>
      <w:r w:rsidR="000036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</w:t>
      </w:r>
    </w:p>
    <w:p w14:paraId="4161B348" w14:textId="71BBD967" w:rsidR="00E77345" w:rsidRDefault="001103D9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ตามที่ระเบียบมหาวิทยาลัยธรรมศาสตร์ว่าด้วยการเงินและทรัพย์สินของมหาวิทยาลัย พ.ศ.๒๕๓๙ ต่อไปจะเรียก (ระเบียบฯ) </w:t>
      </w:r>
      <w:r w:rsidR="00F7417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ข้อ ๕ กำหนดให้ส่วนราชการในมหาวิทยาลัยธรรมศาสตร์สามารถนำเงินรายได้ไปลงทุนเพื่อให้เกิดผลประโยชน์ได้ภายใน</w:t>
      </w:r>
      <w:r w:rsidR="00D1724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ขอบเขตที่ระเบียบฯ กำหนด และสภามหาวิทยาลัยได้มีมติเกี่ยวกับการลงทุนดังกล่าวเพื่อให้เกิดความรอบคอบหลายครั้งและหลายเรื่องด้วยกัน</w:t>
      </w:r>
    </w:p>
    <w:p w14:paraId="6FDB95F8" w14:textId="48AC6254" w:rsidR="00D1724B" w:rsidRDefault="00D1724B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</w:pPr>
      <w:r w:rsidRPr="00D1724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เพื่อให้การลงทุนของทุกหน่วยงานในมหาวิทยาลัยธรรมศาสตร์ เกิดความมั่นคงและได้รับประโยชน์สูงสุดโดยมีความเสี่ยงน้อยที่สุด และสามารถลงทุนให้ถูกต้องตามระเบียบฯ ดังกล่าว มหาวิทยาลัยธรรมศาสตร์จึงเห็นสมควรรวบรวมหลักเกณฑ์</w:t>
      </w:r>
      <w:proofErr w:type="spellStart"/>
      <w:r w:rsidRPr="00D1724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ต่างๆ</w:t>
      </w:r>
      <w:proofErr w:type="spellEnd"/>
      <w:r w:rsidRPr="00D1724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ตามระเบียบฯ และมติสภามหาวิทยาลัยที่เกี่ยวข้องและประกาศเป็นแนวทางการลงทุนของมหาวิทยาลัยธรรมศาสตร์เพื่อให้ทุกหน่วยงาน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ในมหาวิทยาลัยธรรมศาสตร์ได้ทราบ และถือปฏิบัติ โดยมีรายละเอียด ดังนี้</w:t>
      </w:r>
    </w:p>
    <w:p w14:paraId="1CFAB63B" w14:textId="77777777" w:rsidR="00334BD9" w:rsidRDefault="00334BD9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๑.หน่วนงานที่ต้องถือปฏิบัติ</w:t>
      </w:r>
    </w:p>
    <w:p w14:paraId="7E915ABD" w14:textId="2D79AB57" w:rsidR="00334BD9" w:rsidRDefault="00334BD9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หน่วยงาน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”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ตาม (ระเบียบฯ) หมายความว่า ส่วนราชการของมหาวิทยาลัยตามพระราชบัญญัติมหาวิทยาลัยธรรมศาสตร์ พ.ศ.๒๕๓๑ และให้หมายความรวมถึง หน่วยงานหรือโครงการที่มิใช่ส่วนราชการแต่ได้รับการจัดตั้งขึ้นเป็นพิเศษ และได้หมายความรวมถึง หน่วยงานหรือโครงการที่มิใช่ส่วนราชการแต่ได้รับการจัดตั้งขึ้นเป็นพิเศษ และได้รับอนุมติจากสภามหาวิทยาลัยให้ดำเนิน</w:t>
      </w:r>
      <w:r w:rsidR="006C5E9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การรับจ่าย</w:t>
      </w:r>
      <w:r w:rsidR="00856B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และ/หรือเก็บรักษาเงิน เพื่อกิจการของหน่วยงานหรือโครงการนั้นได้</w:t>
      </w:r>
    </w:p>
    <w:p w14:paraId="2FAEE66C" w14:textId="0AC7B763" w:rsidR="00856B04" w:rsidRDefault="00856B04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๒.ประเภทของการลงทุนและข้อจำกัด</w:t>
      </w:r>
    </w:p>
    <w:p w14:paraId="2AD2FD66" w14:textId="4693C8CB" w:rsidR="00856B04" w:rsidRDefault="00856B04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ระเบียบฯ อนุญาตให้นำเงินรายได้ของหน่วยงานไปลงทุนในประเภท</w:t>
      </w:r>
      <w:proofErr w:type="spellStart"/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ต่างๆ</w:t>
      </w:r>
      <w:proofErr w:type="spellEnd"/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ดังนี้</w:t>
      </w:r>
    </w:p>
    <w:p w14:paraId="2E8AF2C2" w14:textId="4B9A59FD" w:rsidR="00856B04" w:rsidRDefault="00856B04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๒.๐ กรณีมีเงินลงทุนไม่เกิน ๒๕ ล้านบาท</w:t>
      </w:r>
    </w:p>
    <w:p w14:paraId="4AED32F9" w14:textId="7D2D9B35" w:rsidR="00A56555" w:rsidRDefault="00856B04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lastRenderedPageBreak/>
        <w:t>ให้หน่วยงานที่มีวงเงินลงทุนทั้งหมดไม่เกิน ๒๕ ล้านบาท ใช้หลักเกณฑ์การลงทุนเช่นเดียวกับกรณีที่หน่วยงานมีเงินลงทุนเกินกว่า ๒๕ ล้านบาท ตามข้อ ๒.๒ แต่ให้สามารถนำเงินลงทุนฝากกับสหกรณ์ออมทรัพย์มหาวิทยาลัยธรรมศาสตร์ หรือธนาคาพาณิชย์ได้โดยให้ปรับสัดส่วนการลงทุนในสถาบันการเงินแต่ละแห่งไม่เกินร้อยละ ๓๐ (๓๐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%) </w:t>
      </w:r>
      <w:r w:rsidR="00A5655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ชองวงเงินลงทุน</w:t>
      </w:r>
      <w:r w:rsidR="0037220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ทั้งหมด (สภามหาวิทยาลัยฯ มีมติในการประชุมครั้งที่ ๖/๒๕๔๘ เมื่อวันที่ ๒๐ มิถุนายน ๒๕๔๘) </w:t>
      </w:r>
    </w:p>
    <w:p w14:paraId="59A83A03" w14:textId="667EC7D7" w:rsidR="00372204" w:rsidRDefault="00372204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๒.๒ กรณีมีเงินลงทุนเกินกว่า ๒๕ ล้านบาท</w:t>
      </w:r>
    </w:p>
    <w:p w14:paraId="28C560FE" w14:textId="6A913082" w:rsidR="00372204" w:rsidRDefault="00372204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หน่วยงานที่มีเงินลงทุนเกินกว่า ๒๕ ล้านบาท สามารถลงทุนประเภทต่าง ๆ ได้ดังนี้</w:t>
      </w:r>
    </w:p>
    <w:p w14:paraId="5EFEE3A2" w14:textId="23EA2DA0" w:rsidR="00372204" w:rsidRDefault="00372204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๑) เงินฝากประจำ หรือ ออมทรัพย์</w:t>
      </w:r>
    </w:p>
    <w:p w14:paraId="69E51C2E" w14:textId="3F7866B3" w:rsidR="00372204" w:rsidRDefault="00372204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สภาวิทยาลัยฯ อนุมัติให้หน่วยงานต่าง ๆ สามารถลงทุนในเงินฝากประจำได้ดังนี้</w:t>
      </w:r>
    </w:p>
    <w:p w14:paraId="0908BB65" w14:textId="50FF8C67" w:rsidR="00372204" w:rsidRDefault="00372204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ก. ณ สหกรณ์ออมทรัพย์มหาวิทยาลัยธรรมศาสตร์ (ระเบียบฯ ข้อ ๕(๗))</w:t>
      </w:r>
    </w:p>
    <w:p w14:paraId="76BA3E81" w14:textId="7BAD1C9C" w:rsidR="00372204" w:rsidRDefault="00372204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โดยมีข้อจำกัดให้ฝากในประเภทประจำได้ไม่เกินร้อยละยี่สิบ (๒๐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%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) ของวงเงินลงทุนทั้งหมด (สภามหาวิทยาลัยฯ มีมติในการประชุมครั้งที่ ๒/๒๕๒๗ เมื่อวันที่ ๑๖ กุมภาพันธ์ ๒๕๔๗ และครั้งที่ ๕/๒๕๔๗ เมื่อวันที่ ๓๑ พฤษภาคมม ๒๕๔๗)</w:t>
      </w:r>
    </w:p>
    <w:p w14:paraId="3B2F99C3" w14:textId="5B1114FF" w:rsidR="00372204" w:rsidRDefault="00372204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ฃ. ณ ธนาคาร</w:t>
      </w:r>
      <w:r w:rsidR="00EA69B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ที่เป็นรัฐวิสาหกิจ หรือ ธนาคารพาณิชย์ (ระเบียบฯ ข้อ ๕ (๖))</w:t>
      </w:r>
    </w:p>
    <w:p w14:paraId="395F5E38" w14:textId="6FFFA9D9" w:rsidR="00EA69B3" w:rsidRDefault="00EA69B3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ตามเงื่อนไข ดังนี้</w:t>
      </w:r>
    </w:p>
    <w:p w14:paraId="3E23E5B0" w14:textId="57FC0EF9" w:rsidR="00EA69B3" w:rsidRDefault="00EA69B3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(๑) กรณีปกติ</w:t>
      </w:r>
    </w:p>
    <w:p w14:paraId="7BD75559" w14:textId="2A580C92" w:rsidR="00EA69B3" w:rsidRDefault="00EA69B3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โดยมีข้อจำกัดให้ฝากในประเภทประจำได้ไม่จำกัดวงเงิน แต่จะลงทุนในแต่ละแห่งได้ไม่เกินร้อยละสิบ (๑๐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%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) ของวงเงินลงทุนทั้งหมด (ในกรณีที่รัฐบาลยังค้ำประกันเงินฝาก แต่หากรัฐบาลยกเลิกการค้ำประกันเงินฝากแล้ว ให้นำเสนอสภามหาวิทยาลัยพิจารณาการกำหนดหลักเกณฑ์ใหม่ในการลงทุนประเภทฝากประจำกับธนาคารพาณิชย์ (สภามหาวิทยาลัยฯ มีมติในการประชุมครั้งที่ ๖/๒๕๔๘ เมื่อวันที่ ๒๐ มิถุนายน ๒๕๔๘)</w:t>
      </w:r>
    </w:p>
    <w:p w14:paraId="4873CB31" w14:textId="0EE6F4F0" w:rsidR="00EA69B3" w:rsidRDefault="00EA69B3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(๒) กรณีพิเศษ </w:t>
      </w:r>
    </w:p>
    <w:p w14:paraId="4D4F61FF" w14:textId="5CEB05AB" w:rsidR="00EA69B3" w:rsidRDefault="00EA69B3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ให้ขยายเพดานการลงทุนในธนาคารแต่ละแห่งเพิ่มขึ้น เป็นลงทุนได้ไม่เกินร้อยละ</w:t>
      </w:r>
      <w:r w:rsidR="00B22BA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สิบสองจุดห้าศูนย์ (๑๒.๕๐</w:t>
      </w:r>
      <w:r w:rsidR="00B22BA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%</w:t>
      </w:r>
      <w:r w:rsidR="00B22BA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) (สภามหาวิทยาลัยฯ มีมติในการประชุมครั้งที่ ๓/๒๕๕๓ เมื่อวันที่ ๒๙ มีนาคม ๒๕๕๓) แต่ต้องไม่เกินไปกว่าระยะเวลาคุ้มครองฝากเงิน และจำนวนเงินที่ได้รับการคุ้มครอง ตามพระราชบัญญัติสถาบันคุ้มครองเงินฝาก (ซึ่งปัจจุบันนี้ยังมีการคุ้มครองเงินฝากโดยไม่จำกัดวงเงินจนถึงวันที่ ๑๐ สิงหาคม ๒๕๕๔ และตั้งแต่ ๑๑ สิงหาคม ๒๕๕๔ คุ้มครอง ไม่เกิน ๕๐ ล้านบาท และไม่เกิน ๑ ล้านบาท ตั้งแต่ ๑๑ สิงหาคม ๒๕๕๕ เป็นต้นไป)</w:t>
      </w:r>
    </w:p>
    <w:p w14:paraId="3F455F6A" w14:textId="4DC489E9" w:rsidR="00B22BAA" w:rsidRDefault="00B22BAA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lastRenderedPageBreak/>
        <w:t>อนึ่ง คณะอนุกรรมการสภามหาวิทยาลัยด้านการคลังและทรัพย์สิน มีมติให้หน่วยงานได้จัดสรรเงินลงทุน ให้เป็นไปตามหลักเกณฑ์ที่สภามหาวิทยาลัยกำหนดไว้ เพื่อให้เกิดประโยชน์สูงสุด โดยไม่นำเงินฝากในบัญชีออมทรัพย์ สำหรับการจัดการบัญชีกระแสรายวันให้ใช้ระบบอัตโนมัติระหว่างบัญชีออมทรัพย์</w:t>
      </w:r>
      <w:r w:rsidR="00200C2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และบัญชีกร</w:t>
      </w:r>
      <w:r w:rsidR="004C11D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ะแสรายวัน</w:t>
      </w:r>
    </w:p>
    <w:p w14:paraId="07EBA07E" w14:textId="55604973" w:rsidR="004C11DB" w:rsidRDefault="004C11DB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๒) ตราสารหนี้</w:t>
      </w:r>
    </w:p>
    <w:p w14:paraId="69EEB61D" w14:textId="6EA7E96A" w:rsidR="004C11DB" w:rsidRDefault="004C11DB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ก. </w:t>
      </w:r>
      <w:r w:rsidRPr="004C11D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single"/>
          <w:cs/>
        </w:rPr>
        <w:t>ตราสารหนี้ภาครัฐ</w:t>
      </w:r>
    </w:p>
    <w:p w14:paraId="3AB289A9" w14:textId="2D007EA1" w:rsidR="004C11DB" w:rsidRDefault="004C11DB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หน่วยงานสามารถนำเงินรายได้ไปลงทุนในตราสารหนี้ภาครัฐประเภทต่าง ๆ ได้ดังนี้</w:t>
      </w:r>
    </w:p>
    <w:p w14:paraId="6623DD3A" w14:textId="19A9C236" w:rsidR="004C11DB" w:rsidRDefault="004C11DB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(๑) พันธบัตรรัฐบาล (ระเบียบฯ ข้อ ๕(๑))</w:t>
      </w:r>
    </w:p>
    <w:p w14:paraId="452815CD" w14:textId="2B7FA6E3" w:rsidR="004C11DB" w:rsidRDefault="004C11DB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สภามหาวิทยาลัยฯ อนุมัติให้ลงทุนได้ในพันธบัตรที่รัฐบาลค้ำประกันเงินต้นและดอกเบี้ยโดยไม่จำกัดวงเงิน (สภามหาวิทยาลัยฯ มีมติในการประชุมครั้งที่ ๒/๒๕๔๗ เมื่อวันที่ ๑๖ กุมภาพันธ์ ๒๕๔๗ และ ครั้งที่ ๕/๒๕๔๗ และครั้งที่ ๕/๒๕๔๗ เมื่อวันที่ ๓๑ พฤษภาคม ๒๕๔๗)</w:t>
      </w:r>
    </w:p>
    <w:p w14:paraId="5B322688" w14:textId="1437643C" w:rsidR="004C11DB" w:rsidRDefault="004C11DB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(๒) พันธบัตรหรือหุ้นกู้รัฐวิสาหกิจ (ระเบียบฯ ข้อ ๕(๒))</w:t>
      </w:r>
    </w:p>
    <w:p w14:paraId="2C0CFBFC" w14:textId="6840963A" w:rsidR="004C11DB" w:rsidRDefault="004C11DB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ให้ซื้อพันธบัตรรัฐวิสาหกิจที่รัฐบาลไม่ได้ค้ำประกันและเป็นรัฐวิสาหกิจที่ได้รับการจัดอันดับ (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Rating)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ตั้งแต่ระดับ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A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ขึ้นไป โดยมีข้อจำกัดให้ลงทุนในแต่ละแห่งได้ไม่เกินร้อยละสิบ (๑๐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%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) ของวงเงินลงทุนทั้งหมด แต่เมื่อรวมกันแล้วต้องไม่เกินร้อยละยี่สิบ (๒๐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%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) ของวงเงินลงทุนทั้งหมด (สภามหาวิทยาลัยฯ มีมติในการประชุมครั้งที่ ๒/๒๕๔๗ เมื่อวันที่ ๑๖ กุมภาพันธ์ ๒๕๔๗ และครั้งที่ ๕/๒๕๔๗ เมื่อวันที่ ๓๑ พฤษภาคม ๒๕๔๗)</w:t>
      </w:r>
    </w:p>
    <w:p w14:paraId="10D00EC2" w14:textId="3B637040" w:rsidR="004C11DB" w:rsidRDefault="004C11DB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(๓) ตั๋วเงินคลัง (</w:t>
      </w:r>
      <w:r w:rsidR="008B7CE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ระเบียบฯ ข้อ ๕(๓))</w:t>
      </w:r>
    </w:p>
    <w:p w14:paraId="70D60CA2" w14:textId="21E444EC" w:rsidR="008B7CE3" w:rsidRDefault="008B7CE3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หน่วยงานสามารถลงทุนในตั๋วเงินคลัง (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Treasury Bill/T-Bill)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โดยไม่มีข้อจำกัดการลงทุน (สภามหาวิทยาลัยฯ มีมติในการประชุมครั้งที่ ๒/๒๕๔๗ เมื่อวันที่ ๑๖ กุมภาพันธ์ ๒๕๔๗ เมื่อวันที่ ๓๑ พฤษภาคม ๒๕๔๗) </w:t>
      </w:r>
    </w:p>
    <w:p w14:paraId="4D34CB0E" w14:textId="0B746B86" w:rsidR="008B7CE3" w:rsidRDefault="008B7CE3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ข.</w:t>
      </w:r>
      <w:r w:rsidRPr="008B7CE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single"/>
          <w:cs/>
        </w:rPr>
        <w:t>ตราสารหนี้ภาคเอกชน</w:t>
      </w:r>
    </w:p>
    <w:p w14:paraId="31B7A9CF" w14:textId="0C06E5DF" w:rsidR="008B7CE3" w:rsidRDefault="008B7CE3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หน่วยงานสามารถนำเงินรายได้ไปลงทุนในตราสารหนี้ภาคเอกชนประเภทต่าง ๆ ได้ดังนี้</w:t>
      </w:r>
    </w:p>
    <w:p w14:paraId="7FAD4465" w14:textId="50AF72EA" w:rsidR="008B7CE3" w:rsidRDefault="008B7CE3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(๑) หุ้นกู้</w:t>
      </w:r>
    </w:p>
    <w:p w14:paraId="75D858D1" w14:textId="1D41B99E" w:rsidR="008B7CE3" w:rsidRDefault="008B7CE3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สภามหาวิทยาลัยฯ อนุมัติให้ลงทุนในหุ้นกู้ (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Debenture/Corporate bond)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โดยมีข้อจำกัด</w:t>
      </w:r>
      <w:r w:rsidR="005E75D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ให้ลงทุนในแต่ละแห่งได้ไม่เกินร้อยละสิบ (๑๐</w:t>
      </w:r>
      <w:r w:rsidR="005E75D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%</w:t>
      </w:r>
      <w:r w:rsidR="005E75D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) ของวงเงินลงทุนทั้งหมด แต่เมื่อรวมกันแล้วต้องไม่เกิน ร้อยละสามสิบ (๓๐</w:t>
      </w:r>
      <w:r w:rsidR="005E75D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%</w:t>
      </w:r>
      <w:r w:rsidR="005E75D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) ของวงเงินลงทุนทั้งหมด (สภามหาวิทยาลัยฯ มีมติในการประชุมครั้งที่ ๒/๒๕๔๗ เมื่อวันที่ ๑๖ กุมภาพันธ์ ๒๕๔๗ และครั้งที่ ๕/๒๕๔๗ เมื่อวันที่ ๓๑ พฤษภาคม ๒๕๔๗)</w:t>
      </w:r>
    </w:p>
    <w:p w14:paraId="7D7A96C5" w14:textId="2C6AA4B3" w:rsidR="005E75D3" w:rsidRDefault="005E75D3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lastRenderedPageBreak/>
        <w:t>แต่อย่างไรก็ตามสภามหาวิทยาลัยฯ มีมติไม่อนุญาตให้ลงทุนในหุ้นกู้ประเภทด้อยสิทธิ (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Sub-ordinate debenture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) (สภามหาวิทยาลัยฯ มีมติในการประชุมครั้งที่ ๓/๒๕๕๒ เมื่อวันที่ ๒๓ มีนาคม ๒๕๕๒)</w:t>
      </w:r>
    </w:p>
    <w:p w14:paraId="14218554" w14:textId="7C19F535" w:rsidR="00EB0394" w:rsidRDefault="005E75D3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อนึ่ง ในกรณีที่การจัดอันดับ (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Rating)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ดังกล่าวข้างต้นได้เปลี่ยนไปในทางที่ต่ำกว่าเกณฑ์ที่กำหนดเป็นเวลาต่อเนื่องกัน ๒ ปี คณะอนุกรรมการสภามหาวิทยาลัยได้ให้ข้องสังเกตว่า ให้ปรับการลงทุนใหม่ให้เป็นไปตามเกณฑ์ภายใน ๓ เดือน และให้ผู้รับผิดชอบติดตามเอาใจใส่ผลการดำเนินงาน และผลกำไรของกิจการนั้น</w:t>
      </w:r>
      <w:r w:rsidR="00EB039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หากเห็นว่าแนวโน้มการดำเนินงานมีทิศทางปรับลดลง ก็สามารถปรับเปลี่ยนการลงทุนใหม่โดยไม่ต้องรอให้ครบ ๒ ปี</w:t>
      </w:r>
    </w:p>
    <w:p w14:paraId="0AE0FC0D" w14:textId="4EE89266" w:rsidR="00EB0394" w:rsidRDefault="00EB0394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(๒) ตั๋วแลกเงิน</w:t>
      </w:r>
    </w:p>
    <w:p w14:paraId="4B452823" w14:textId="6FD9210D" w:rsidR="00EB0394" w:rsidRDefault="00EB0394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สภามหาวิทยาลัยฯ อนุมัติให้ลงทุนในตั๋วแลกเงิน (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Bill of Exchange / B.E.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) ที่ธนาคารพาณิชย์เป็นผู้ออกตั๋วแลกเงินเพื่อกู้ยืมเงินจากประชาชน ลงวันที่ ๑๗ สิงหาคม ๒๕๔๙ โดยให้ซื้อกับธนาคารพาณิชย์ ๔ แห่งที่กำหนดไว้ คือ ธนาคารกรุงไทย จำกัด (มหาชน) ธนาคารกรุงเทพ จำกัด (มหาชน) ธนาคารกสิกรไทย จำกัด (มหาชน) และ ธนาคารไทยพาณิชย์ จำกัด (มหาชน) </w:t>
      </w:r>
    </w:p>
    <w:p w14:paraId="77D5E5A8" w14:textId="55163ECD" w:rsidR="00EB0394" w:rsidRDefault="00EB0394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ลงทุนในตั๋วแลกเงินนี้ให้ถือหลักการกระจายการลงทุนโดยกำหนดสัดส่วนการลงทุนให้รวมอยู่ในประเภทเงินฝากประจำของธนาคาพาณิชย์ กล่าวคือ มีข้อจำกัดให้ลงทุนในแต่ละแห่งได้ไม่เกินร้อยลละสิบ (๑๐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%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) ของวงเงินลงทุนทั้งหมด (สภามหาวิทยาลัยฯ มีมติในการประชุมครั้งที่ ๘/๒๕๕๐ เมื่อวันที่ ๑๖ กรกฎาคม ๒๕๕๐)</w:t>
      </w:r>
    </w:p>
    <w:p w14:paraId="5174128B" w14:textId="77E55EB1" w:rsidR="00EB0394" w:rsidRDefault="00EB0394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(๓) ตั๋วสัญญาใช้เงิน (ระเบียบฯ ข้อ ๕ (๔) และ (๕))</w:t>
      </w:r>
    </w:p>
    <w:p w14:paraId="356EB50C" w14:textId="21E5AE49" w:rsidR="00EB0394" w:rsidRDefault="00EB0394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สภามหาวิทยาลัยฯ มีมติไม่อนุญาตให้ลงทุนซื้อตั๋วสัญญาใช้เงิน (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P</w:t>
      </w:r>
      <w:r w:rsidR="00D1719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romissory Note/PN) </w:t>
      </w:r>
      <w:r w:rsidR="00D1719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แม้มีธนาคารอาว</w:t>
      </w:r>
      <w:proofErr w:type="spellStart"/>
      <w:r w:rsidR="00D1719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ัล</w:t>
      </w:r>
      <w:proofErr w:type="spellEnd"/>
      <w:r w:rsidR="00D1719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(สภามหาวิทยาลัยฯ มีมติในการประชุมครั้งที่ ๔/๒๕๕๒ เมื่อวันที่ ๒๗ เมษายน ๒๕๕๒)</w:t>
      </w:r>
    </w:p>
    <w:p w14:paraId="035BF4C0" w14:textId="3161700E" w:rsidR="00D17191" w:rsidRDefault="00D17191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๓.การลงทุนประเภทอื่น ๆ</w:t>
      </w:r>
    </w:p>
    <w:p w14:paraId="378F7EE3" w14:textId="6138F959" w:rsidR="00D17191" w:rsidRDefault="00D17191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ในกรณีที่หน่วยงานประสงค์จะนำเงินรายได้ของหน่วยงานไปฝาก หรือลงทุน แตกต่างจากที่กำหนด หน่วยงานจะต้องได้รับอนุมัติจากสภามหาวิทยาลัยก่อนดำเนินการ (ระเบียบฯ ข้อ ๕ วรรค ๒) </w:t>
      </w:r>
    </w:p>
    <w:p w14:paraId="61C2ADA3" w14:textId="24BB55D6" w:rsidR="00D17191" w:rsidRDefault="00D17191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๔.การรายงานการลงทุน</w:t>
      </w:r>
    </w:p>
    <w:p w14:paraId="41D8B8CD" w14:textId="7F38F419" w:rsidR="00D17191" w:rsidRDefault="00D17191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ในหน่วยงานรายงานฐานะการลงทุนต่อมหาวิทยาลัยตามรายละเอียด ดังนี้</w:t>
      </w:r>
    </w:p>
    <w:p w14:paraId="46F95B0B" w14:textId="77094C10" w:rsidR="00D17191" w:rsidRDefault="00D17191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๔.๑ รายงานที่ต้องรายงาน </w:t>
      </w:r>
    </w:p>
    <w:p w14:paraId="3AB7EED5" w14:textId="02BAC95F" w:rsidR="00D17191" w:rsidRDefault="00D17191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ให้หน่วยงานรายงานฐานะการลงทุนโดยมีรายการต่าง ๆ ได้แก่ </w:t>
      </w:r>
    </w:p>
    <w:p w14:paraId="52CBE63A" w14:textId="698C5BD1" w:rsidR="00D17191" w:rsidRDefault="00D17191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(๑) เงินฝากกระแสรายวัน</w:t>
      </w:r>
    </w:p>
    <w:p w14:paraId="48AB4B8C" w14:textId="546EBECD" w:rsidR="00D17191" w:rsidRDefault="00D17191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lastRenderedPageBreak/>
        <w:t>(๒) เงินฝากออมทรัพย์</w:t>
      </w:r>
    </w:p>
    <w:p w14:paraId="379AA619" w14:textId="7BFC90EF" w:rsidR="00D17191" w:rsidRDefault="00D17191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(๓) เงินฝากประจำ</w:t>
      </w:r>
    </w:p>
    <w:p w14:paraId="23511E1B" w14:textId="51119A3C" w:rsidR="00D17191" w:rsidRDefault="00D17191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(๔) การลงทุนในพันธบัตร หุ้นกู้ และอื่น ๆ</w:t>
      </w:r>
    </w:p>
    <w:p w14:paraId="436A6036" w14:textId="29BEE273" w:rsidR="00D17191" w:rsidRDefault="00D17191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๔.๒ ระยะเวลาการรายงาน</w:t>
      </w:r>
    </w:p>
    <w:p w14:paraId="1B021EAF" w14:textId="14F1B567" w:rsidR="00D17191" w:rsidRDefault="00D17191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ให้หน่วยงานรายงานฐานะการลงทุนทุกรอบระยะเวลา ๓ เดือน ดังนี้</w:t>
      </w:r>
    </w:p>
    <w:p w14:paraId="17C8EE16" w14:textId="4302EF1B" w:rsidR="00D17191" w:rsidRDefault="00D17191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(๑) ไตรมาสที่ ๑ เดือน ตุลาคม-ธันวาคม ของทุกปี</w:t>
      </w:r>
    </w:p>
    <w:p w14:paraId="629BB4AD" w14:textId="24CF4D79" w:rsidR="00D17191" w:rsidRDefault="00D17191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(๒) ไตรมาส ๒ เดือน มกราคม-มีนาคม ของทุกปี</w:t>
      </w:r>
    </w:p>
    <w:p w14:paraId="3FDBE1FD" w14:textId="08E7BCF6" w:rsidR="00D17191" w:rsidRDefault="00D17191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(๓) ไตรมาสที่ ๓ เดือน</w:t>
      </w:r>
      <w:r w:rsidR="0051667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เมษายน - มิถุนายน </w:t>
      </w:r>
      <w:r w:rsidR="0051667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ข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องทุกปี</w:t>
      </w:r>
    </w:p>
    <w:p w14:paraId="043BD940" w14:textId="40A51809" w:rsidR="00D17191" w:rsidRDefault="00516674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(๔) ไตรมาสที่ ๔ เดือน กรกฎาคม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กันยายน ของทุกปี</w:t>
      </w:r>
    </w:p>
    <w:p w14:paraId="1897DFDF" w14:textId="339EC23E" w:rsidR="00516674" w:rsidRDefault="00516674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โดยให้หน่วยงานรายงานฐานะการลงทุน ณ วันสิ้นเดือน ธันวาคม มีนาคม มิถุนายน และกันยายน ของทุกปีโดยเปรียบเทียบไตรมาสปัจจุบันกับไตรมาสก่อนต่อมหาวิทยาลัยภายในวันที่ ๑๐ ของเดือนถัดไปจากที่ครบรอบระยะเวลา และให้ฝ่ายการคลังสรุปนำเสนอที่ประชุมคณะกรรมการบริหารของมหาวิทยาลัย และนำเสนอรายงานสภามหาวิทยาลัยฯ เพื่อทราบต่อไป </w:t>
      </w:r>
    </w:p>
    <w:p w14:paraId="2445D3A4" w14:textId="66789BC6" w:rsidR="00313D75" w:rsidRPr="00EB53AF" w:rsidRDefault="00516674" w:rsidP="00516674">
      <w:pPr>
        <w:tabs>
          <w:tab w:val="left" w:pos="7854"/>
        </w:tabs>
        <w:spacing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จึงประกาศมาให้ทราบโดยทั่วกัน และให้ทุกหน่วยงานปฏิบัติอย่างเคร่งครัด ทั้งนี้ ตั้งแต่บัดนี้เป็นต้นไป</w:t>
      </w:r>
    </w:p>
    <w:p w14:paraId="46839869" w14:textId="03183002" w:rsidR="00D21CC2" w:rsidRPr="00D21CC2" w:rsidRDefault="00D21CC2" w:rsidP="00516674">
      <w:pPr>
        <w:tabs>
          <w:tab w:val="left" w:pos="7854"/>
        </w:tabs>
        <w:spacing w:line="240" w:lineRule="auto"/>
        <w:ind w:right="28" w:firstLine="1134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1CC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ประกาศ  ณ  วันที่   </w:t>
      </w:r>
      <w:r w:rsidR="0051667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๑๗  เดือน พฤษภาคม </w:t>
      </w:r>
      <w:r w:rsidRPr="00D21CC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</w:t>
      </w:r>
      <w:r w:rsidR="00A81C4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พ.ศ. </w:t>
      </w:r>
      <w:r w:rsidR="00C2594B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๒๕๖</w:t>
      </w:r>
      <w:r w:rsidR="0051667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๓</w:t>
      </w:r>
    </w:p>
    <w:p w14:paraId="417ADF11" w14:textId="77777777" w:rsidR="00D21CC2" w:rsidRPr="00D21CC2" w:rsidRDefault="00D21CC2" w:rsidP="0034790B">
      <w:pPr>
        <w:spacing w:after="0" w:line="240" w:lineRule="auto"/>
        <w:ind w:right="-49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3B0DA2CE" w14:textId="77777777" w:rsidR="00D21CC2" w:rsidRPr="00E6723F" w:rsidRDefault="00D21CC2" w:rsidP="0034790B">
      <w:pPr>
        <w:spacing w:after="0" w:line="240" w:lineRule="auto"/>
        <w:ind w:right="-49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152B8FC1" w14:textId="4E68B371" w:rsidR="00D21CC2" w:rsidRPr="00D21CC2" w:rsidRDefault="00CA0AB6" w:rsidP="00CA0AB6">
      <w:pPr>
        <w:spacing w:after="0" w:line="240" w:lineRule="auto"/>
        <w:ind w:left="3544" w:right="-49" w:hanging="664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</w:t>
      </w:r>
      <w:r w:rsidR="00A81C42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AA5168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 </w:t>
      </w:r>
      <w:r w:rsidR="00F5030B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D21CC2" w:rsidRPr="00D21CC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(ศาสตราจารย์</w:t>
      </w:r>
      <w:r w:rsidR="00516674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</w:t>
      </w:r>
      <w:r w:rsidR="00516674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ดร.สุรพล  นิติไกรพจน์</w:t>
      </w:r>
      <w:r w:rsidR="00D21CC2" w:rsidRPr="00D21CC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)</w:t>
      </w:r>
    </w:p>
    <w:p w14:paraId="23AD4DF9" w14:textId="666530F3" w:rsidR="00FB5EEF" w:rsidRPr="007A16D0" w:rsidRDefault="0034790B" w:rsidP="007A16D0">
      <w:pPr>
        <w:tabs>
          <w:tab w:val="left" w:pos="1170"/>
        </w:tabs>
        <w:spacing w:line="240" w:lineRule="auto"/>
        <w:jc w:val="center"/>
        <w:rPr>
          <w:rFonts w:ascii="Times New Roman" w:eastAsia="Times New Roman" w:hAnsi="Times New Roman" w:cs="Angsana New"/>
          <w:sz w:val="24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    </w:t>
      </w:r>
      <w:r w:rsidR="00AA5168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  </w:t>
      </w:r>
      <w:r w:rsidR="00F5030B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54418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อธิการ</w:t>
      </w:r>
      <w:r w:rsidR="006422E8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บดี</w:t>
      </w:r>
    </w:p>
    <w:sectPr w:rsidR="00FB5EEF" w:rsidRPr="007A16D0" w:rsidSect="00516674">
      <w:headerReference w:type="even" r:id="rId9"/>
      <w:headerReference w:type="default" r:id="rId10"/>
      <w:headerReference w:type="first" r:id="rId11"/>
      <w:pgSz w:w="11906" w:h="16838"/>
      <w:pgMar w:top="1440" w:right="1440" w:bottom="1418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A6975" w14:textId="77777777" w:rsidR="00F731E1" w:rsidRDefault="00F731E1" w:rsidP="00DE5922">
      <w:pPr>
        <w:spacing w:after="0" w:line="240" w:lineRule="auto"/>
      </w:pPr>
      <w:r>
        <w:separator/>
      </w:r>
    </w:p>
  </w:endnote>
  <w:endnote w:type="continuationSeparator" w:id="0">
    <w:p w14:paraId="3D6DCB59" w14:textId="77777777" w:rsidR="00F731E1" w:rsidRDefault="00F731E1" w:rsidP="00DE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AC2E5" w14:textId="77777777" w:rsidR="00F731E1" w:rsidRDefault="00F731E1" w:rsidP="00DE5922">
      <w:pPr>
        <w:spacing w:after="0" w:line="240" w:lineRule="auto"/>
      </w:pPr>
      <w:r>
        <w:separator/>
      </w:r>
    </w:p>
  </w:footnote>
  <w:footnote w:type="continuationSeparator" w:id="0">
    <w:p w14:paraId="68A73E2B" w14:textId="77777777" w:rsidR="00F731E1" w:rsidRDefault="00F731E1" w:rsidP="00DE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8FE5" w14:textId="792E9BAD" w:rsidR="00476861" w:rsidRPr="00476861" w:rsidRDefault="00476861" w:rsidP="00476861">
    <w:pPr>
      <w:pStyle w:val="Header"/>
      <w:jc w:val="center"/>
      <w:rPr>
        <w:rFonts w:ascii="TH SarabunPSK" w:hAnsi="TH SarabunPSK" w:cs="TH SarabunPSK"/>
        <w:sz w:val="28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278486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D72E472" w14:textId="4779E003" w:rsidR="00E4794D" w:rsidRPr="00F4711F" w:rsidRDefault="00F4711F" w:rsidP="00F4711F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F4711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4711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4711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156B1" w:rsidRPr="00A156B1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F4711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0E1A1" w14:textId="3A9DFC4B" w:rsidR="00DE5922" w:rsidRPr="00DE5922" w:rsidRDefault="00DE5922" w:rsidP="006F3C89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202B"/>
    <w:multiLevelType w:val="hybridMultilevel"/>
    <w:tmpl w:val="97A4DC2A"/>
    <w:lvl w:ilvl="0" w:tplc="4C98BA68">
      <w:start w:val="1"/>
      <w:numFmt w:val="thaiNumbers"/>
      <w:lvlText w:val="(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6F22935"/>
    <w:multiLevelType w:val="hybridMultilevel"/>
    <w:tmpl w:val="CD62B12A"/>
    <w:lvl w:ilvl="0" w:tplc="D072519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9DD23B5"/>
    <w:multiLevelType w:val="hybridMultilevel"/>
    <w:tmpl w:val="958C8A06"/>
    <w:lvl w:ilvl="0" w:tplc="7FF2FBC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6BF18D1"/>
    <w:multiLevelType w:val="hybridMultilevel"/>
    <w:tmpl w:val="248EB756"/>
    <w:lvl w:ilvl="0" w:tplc="2608507C">
      <w:start w:val="1"/>
      <w:numFmt w:val="thaiNumb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27DC56DF"/>
    <w:multiLevelType w:val="hybridMultilevel"/>
    <w:tmpl w:val="A74A6AF4"/>
    <w:lvl w:ilvl="0" w:tplc="3378CF5C">
      <w:start w:val="1"/>
      <w:numFmt w:val="thaiNumb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B186477"/>
    <w:multiLevelType w:val="hybridMultilevel"/>
    <w:tmpl w:val="C81C60C8"/>
    <w:lvl w:ilvl="0" w:tplc="7FF2FBC0">
      <w:start w:val="1"/>
      <w:numFmt w:val="thaiNumbers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43500F64"/>
    <w:multiLevelType w:val="hybridMultilevel"/>
    <w:tmpl w:val="7D1E47D4"/>
    <w:lvl w:ilvl="0" w:tplc="DC52C8C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B8F6610"/>
    <w:multiLevelType w:val="hybridMultilevel"/>
    <w:tmpl w:val="FB8CC62A"/>
    <w:lvl w:ilvl="0" w:tplc="2E18AD8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62F0254"/>
    <w:multiLevelType w:val="hybridMultilevel"/>
    <w:tmpl w:val="AB4AA264"/>
    <w:lvl w:ilvl="0" w:tplc="7FF2FBC0">
      <w:start w:val="1"/>
      <w:numFmt w:val="thaiNumbers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5F866D63"/>
    <w:multiLevelType w:val="hybridMultilevel"/>
    <w:tmpl w:val="7A6601F8"/>
    <w:lvl w:ilvl="0" w:tplc="8D38143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C221DED"/>
    <w:multiLevelType w:val="hybridMultilevel"/>
    <w:tmpl w:val="B8AE7D88"/>
    <w:lvl w:ilvl="0" w:tplc="432088EE">
      <w:start w:val="1"/>
      <w:numFmt w:val="thaiNumbers"/>
      <w:lvlText w:val="(%1)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961639A"/>
    <w:multiLevelType w:val="hybridMultilevel"/>
    <w:tmpl w:val="7C264EE8"/>
    <w:lvl w:ilvl="0" w:tplc="432088EE">
      <w:start w:val="1"/>
      <w:numFmt w:val="thaiNumb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CC2"/>
    <w:rsid w:val="000009E5"/>
    <w:rsid w:val="00003628"/>
    <w:rsid w:val="00004DE9"/>
    <w:rsid w:val="00015495"/>
    <w:rsid w:val="00022F2E"/>
    <w:rsid w:val="000232C0"/>
    <w:rsid w:val="00031ECC"/>
    <w:rsid w:val="0003498A"/>
    <w:rsid w:val="00052942"/>
    <w:rsid w:val="00055A60"/>
    <w:rsid w:val="00066981"/>
    <w:rsid w:val="00076814"/>
    <w:rsid w:val="00076E42"/>
    <w:rsid w:val="0008605C"/>
    <w:rsid w:val="000954A0"/>
    <w:rsid w:val="00095980"/>
    <w:rsid w:val="000A1D40"/>
    <w:rsid w:val="000A3ACF"/>
    <w:rsid w:val="000A45DB"/>
    <w:rsid w:val="000A7813"/>
    <w:rsid w:val="000C14FE"/>
    <w:rsid w:val="000C31F6"/>
    <w:rsid w:val="000E0769"/>
    <w:rsid w:val="000E5DF8"/>
    <w:rsid w:val="000F2D1F"/>
    <w:rsid w:val="000F3AEE"/>
    <w:rsid w:val="000F3E42"/>
    <w:rsid w:val="000F69B0"/>
    <w:rsid w:val="0010229E"/>
    <w:rsid w:val="001103D9"/>
    <w:rsid w:val="00114505"/>
    <w:rsid w:val="00121B96"/>
    <w:rsid w:val="00121C75"/>
    <w:rsid w:val="00127F9C"/>
    <w:rsid w:val="001414C4"/>
    <w:rsid w:val="0014441E"/>
    <w:rsid w:val="001701F2"/>
    <w:rsid w:val="00181CC9"/>
    <w:rsid w:val="00183387"/>
    <w:rsid w:val="00183539"/>
    <w:rsid w:val="00190DE5"/>
    <w:rsid w:val="001B17E7"/>
    <w:rsid w:val="001C604E"/>
    <w:rsid w:val="001C6B61"/>
    <w:rsid w:val="001F0F75"/>
    <w:rsid w:val="00200C20"/>
    <w:rsid w:val="00207ACC"/>
    <w:rsid w:val="00212817"/>
    <w:rsid w:val="00214286"/>
    <w:rsid w:val="002279A6"/>
    <w:rsid w:val="002474A2"/>
    <w:rsid w:val="0025489A"/>
    <w:rsid w:val="00287AA4"/>
    <w:rsid w:val="002939F5"/>
    <w:rsid w:val="002B22CE"/>
    <w:rsid w:val="002B50B1"/>
    <w:rsid w:val="002C1FB1"/>
    <w:rsid w:val="002C36C4"/>
    <w:rsid w:val="002C4A56"/>
    <w:rsid w:val="002C556C"/>
    <w:rsid w:val="002D6C43"/>
    <w:rsid w:val="00310098"/>
    <w:rsid w:val="00313D75"/>
    <w:rsid w:val="00323BBB"/>
    <w:rsid w:val="00334BD9"/>
    <w:rsid w:val="0034790B"/>
    <w:rsid w:val="00355C78"/>
    <w:rsid w:val="00357A9D"/>
    <w:rsid w:val="003623AB"/>
    <w:rsid w:val="00372204"/>
    <w:rsid w:val="00373B28"/>
    <w:rsid w:val="00376C3B"/>
    <w:rsid w:val="00387955"/>
    <w:rsid w:val="003948E5"/>
    <w:rsid w:val="0039526B"/>
    <w:rsid w:val="00397071"/>
    <w:rsid w:val="003B56EE"/>
    <w:rsid w:val="003C6C8E"/>
    <w:rsid w:val="003C7A6D"/>
    <w:rsid w:val="003D129C"/>
    <w:rsid w:val="003D4F25"/>
    <w:rsid w:val="003D6705"/>
    <w:rsid w:val="003E57FD"/>
    <w:rsid w:val="003F6363"/>
    <w:rsid w:val="0040604B"/>
    <w:rsid w:val="0040739A"/>
    <w:rsid w:val="004131C4"/>
    <w:rsid w:val="004164B5"/>
    <w:rsid w:val="00417C60"/>
    <w:rsid w:val="00427490"/>
    <w:rsid w:val="00444869"/>
    <w:rsid w:val="0045015A"/>
    <w:rsid w:val="0045610D"/>
    <w:rsid w:val="004634CE"/>
    <w:rsid w:val="0047101C"/>
    <w:rsid w:val="00471498"/>
    <w:rsid w:val="00476861"/>
    <w:rsid w:val="004A4327"/>
    <w:rsid w:val="004A749F"/>
    <w:rsid w:val="004C0783"/>
    <w:rsid w:val="004C0E8F"/>
    <w:rsid w:val="004C11DB"/>
    <w:rsid w:val="004D117E"/>
    <w:rsid w:val="004E0702"/>
    <w:rsid w:val="004E0AAF"/>
    <w:rsid w:val="00505632"/>
    <w:rsid w:val="00506A5B"/>
    <w:rsid w:val="005122E7"/>
    <w:rsid w:val="00516674"/>
    <w:rsid w:val="005166D8"/>
    <w:rsid w:val="00520EC5"/>
    <w:rsid w:val="00530423"/>
    <w:rsid w:val="00537E46"/>
    <w:rsid w:val="00541A56"/>
    <w:rsid w:val="00543A2F"/>
    <w:rsid w:val="0054418E"/>
    <w:rsid w:val="005508F1"/>
    <w:rsid w:val="00550D65"/>
    <w:rsid w:val="005544EE"/>
    <w:rsid w:val="00557191"/>
    <w:rsid w:val="00557A63"/>
    <w:rsid w:val="00570D59"/>
    <w:rsid w:val="005775F1"/>
    <w:rsid w:val="00580359"/>
    <w:rsid w:val="00583B24"/>
    <w:rsid w:val="005977B1"/>
    <w:rsid w:val="005B2EC8"/>
    <w:rsid w:val="005B648B"/>
    <w:rsid w:val="005D5476"/>
    <w:rsid w:val="005E2EEF"/>
    <w:rsid w:val="005E4DC3"/>
    <w:rsid w:val="005E75D3"/>
    <w:rsid w:val="00607AC5"/>
    <w:rsid w:val="00607BDA"/>
    <w:rsid w:val="00612243"/>
    <w:rsid w:val="00621C2C"/>
    <w:rsid w:val="006269C7"/>
    <w:rsid w:val="00632D6A"/>
    <w:rsid w:val="00633A8B"/>
    <w:rsid w:val="00640FA1"/>
    <w:rsid w:val="006413B0"/>
    <w:rsid w:val="00641C80"/>
    <w:rsid w:val="006422E8"/>
    <w:rsid w:val="0064375F"/>
    <w:rsid w:val="00664E44"/>
    <w:rsid w:val="00667FCD"/>
    <w:rsid w:val="00670A1F"/>
    <w:rsid w:val="00676F6A"/>
    <w:rsid w:val="0068497C"/>
    <w:rsid w:val="00690077"/>
    <w:rsid w:val="00697B0C"/>
    <w:rsid w:val="006A1FC9"/>
    <w:rsid w:val="006A7E0F"/>
    <w:rsid w:val="006B1CC2"/>
    <w:rsid w:val="006B5823"/>
    <w:rsid w:val="006C5E9D"/>
    <w:rsid w:val="006E3841"/>
    <w:rsid w:val="006F3C89"/>
    <w:rsid w:val="006F66AA"/>
    <w:rsid w:val="006F6EB9"/>
    <w:rsid w:val="00703A62"/>
    <w:rsid w:val="00705579"/>
    <w:rsid w:val="007078C7"/>
    <w:rsid w:val="007112AD"/>
    <w:rsid w:val="00715892"/>
    <w:rsid w:val="00724911"/>
    <w:rsid w:val="00727210"/>
    <w:rsid w:val="00732705"/>
    <w:rsid w:val="00742E3F"/>
    <w:rsid w:val="00743552"/>
    <w:rsid w:val="007511DF"/>
    <w:rsid w:val="00751455"/>
    <w:rsid w:val="00755167"/>
    <w:rsid w:val="007557F6"/>
    <w:rsid w:val="007604A7"/>
    <w:rsid w:val="007656CB"/>
    <w:rsid w:val="00771A59"/>
    <w:rsid w:val="00772065"/>
    <w:rsid w:val="007750AF"/>
    <w:rsid w:val="00787AB7"/>
    <w:rsid w:val="00790FB7"/>
    <w:rsid w:val="0079237D"/>
    <w:rsid w:val="00794E02"/>
    <w:rsid w:val="007967FA"/>
    <w:rsid w:val="007A16D0"/>
    <w:rsid w:val="007A6C27"/>
    <w:rsid w:val="007B0A97"/>
    <w:rsid w:val="007B2530"/>
    <w:rsid w:val="007B4EC2"/>
    <w:rsid w:val="007C05DE"/>
    <w:rsid w:val="007C7AD5"/>
    <w:rsid w:val="007E0E4C"/>
    <w:rsid w:val="007E2F48"/>
    <w:rsid w:val="007E503B"/>
    <w:rsid w:val="007E62D1"/>
    <w:rsid w:val="007F26CA"/>
    <w:rsid w:val="00813356"/>
    <w:rsid w:val="00816D1D"/>
    <w:rsid w:val="00830481"/>
    <w:rsid w:val="00832C44"/>
    <w:rsid w:val="00855E0F"/>
    <w:rsid w:val="00856B04"/>
    <w:rsid w:val="008625C1"/>
    <w:rsid w:val="0086447E"/>
    <w:rsid w:val="00864880"/>
    <w:rsid w:val="00864FC9"/>
    <w:rsid w:val="00866E6F"/>
    <w:rsid w:val="00870784"/>
    <w:rsid w:val="00872B3A"/>
    <w:rsid w:val="008730B6"/>
    <w:rsid w:val="008805F7"/>
    <w:rsid w:val="008874E0"/>
    <w:rsid w:val="00897575"/>
    <w:rsid w:val="008A5858"/>
    <w:rsid w:val="008A6DF8"/>
    <w:rsid w:val="008B0FCA"/>
    <w:rsid w:val="008B2473"/>
    <w:rsid w:val="008B7CE3"/>
    <w:rsid w:val="008C5579"/>
    <w:rsid w:val="008C7AB4"/>
    <w:rsid w:val="008D21C7"/>
    <w:rsid w:val="008E00ED"/>
    <w:rsid w:val="008E0C2C"/>
    <w:rsid w:val="008E687C"/>
    <w:rsid w:val="008F2CF7"/>
    <w:rsid w:val="009056CB"/>
    <w:rsid w:val="00907A23"/>
    <w:rsid w:val="00933328"/>
    <w:rsid w:val="00933AF0"/>
    <w:rsid w:val="00945A40"/>
    <w:rsid w:val="0095244B"/>
    <w:rsid w:val="00957E12"/>
    <w:rsid w:val="009644F7"/>
    <w:rsid w:val="00972A52"/>
    <w:rsid w:val="009766E2"/>
    <w:rsid w:val="00980590"/>
    <w:rsid w:val="00984D36"/>
    <w:rsid w:val="00992F8F"/>
    <w:rsid w:val="009C20EB"/>
    <w:rsid w:val="009D5B9C"/>
    <w:rsid w:val="009E0C0B"/>
    <w:rsid w:val="009E341A"/>
    <w:rsid w:val="00A027E7"/>
    <w:rsid w:val="00A132C6"/>
    <w:rsid w:val="00A156B1"/>
    <w:rsid w:val="00A163B8"/>
    <w:rsid w:val="00A46296"/>
    <w:rsid w:val="00A50945"/>
    <w:rsid w:val="00A53D4C"/>
    <w:rsid w:val="00A56311"/>
    <w:rsid w:val="00A56555"/>
    <w:rsid w:val="00A72966"/>
    <w:rsid w:val="00A81C42"/>
    <w:rsid w:val="00A82B1C"/>
    <w:rsid w:val="00A86FFA"/>
    <w:rsid w:val="00A9076B"/>
    <w:rsid w:val="00A90994"/>
    <w:rsid w:val="00A93C75"/>
    <w:rsid w:val="00AA5168"/>
    <w:rsid w:val="00AB36D3"/>
    <w:rsid w:val="00AC3692"/>
    <w:rsid w:val="00AD4F66"/>
    <w:rsid w:val="00AD7788"/>
    <w:rsid w:val="00AF1EFF"/>
    <w:rsid w:val="00AF29AE"/>
    <w:rsid w:val="00AF6920"/>
    <w:rsid w:val="00B0038C"/>
    <w:rsid w:val="00B00DBF"/>
    <w:rsid w:val="00B03B92"/>
    <w:rsid w:val="00B13FF8"/>
    <w:rsid w:val="00B169E5"/>
    <w:rsid w:val="00B22BAA"/>
    <w:rsid w:val="00B3677A"/>
    <w:rsid w:val="00B44942"/>
    <w:rsid w:val="00B50185"/>
    <w:rsid w:val="00B547A4"/>
    <w:rsid w:val="00B70279"/>
    <w:rsid w:val="00B711ED"/>
    <w:rsid w:val="00B737AF"/>
    <w:rsid w:val="00B73C2C"/>
    <w:rsid w:val="00B80A31"/>
    <w:rsid w:val="00B90D67"/>
    <w:rsid w:val="00B96B49"/>
    <w:rsid w:val="00B96CF7"/>
    <w:rsid w:val="00BA0F57"/>
    <w:rsid w:val="00BB399A"/>
    <w:rsid w:val="00BC255D"/>
    <w:rsid w:val="00BC5D89"/>
    <w:rsid w:val="00BD77DD"/>
    <w:rsid w:val="00BE43E1"/>
    <w:rsid w:val="00BF1708"/>
    <w:rsid w:val="00C03384"/>
    <w:rsid w:val="00C034F4"/>
    <w:rsid w:val="00C11FCC"/>
    <w:rsid w:val="00C15BD8"/>
    <w:rsid w:val="00C2594B"/>
    <w:rsid w:val="00C27949"/>
    <w:rsid w:val="00C307BF"/>
    <w:rsid w:val="00C313B0"/>
    <w:rsid w:val="00C35F52"/>
    <w:rsid w:val="00C43F89"/>
    <w:rsid w:val="00C529A5"/>
    <w:rsid w:val="00C658CC"/>
    <w:rsid w:val="00C72A7A"/>
    <w:rsid w:val="00C73314"/>
    <w:rsid w:val="00C85603"/>
    <w:rsid w:val="00C97E00"/>
    <w:rsid w:val="00CA0AB6"/>
    <w:rsid w:val="00CA1C3C"/>
    <w:rsid w:val="00CB0007"/>
    <w:rsid w:val="00CB379D"/>
    <w:rsid w:val="00CB3EA0"/>
    <w:rsid w:val="00CB514A"/>
    <w:rsid w:val="00CB6BAB"/>
    <w:rsid w:val="00CD42C8"/>
    <w:rsid w:val="00CE4219"/>
    <w:rsid w:val="00CF1738"/>
    <w:rsid w:val="00D072EF"/>
    <w:rsid w:val="00D17191"/>
    <w:rsid w:val="00D1724B"/>
    <w:rsid w:val="00D21CC2"/>
    <w:rsid w:val="00D25336"/>
    <w:rsid w:val="00D36A69"/>
    <w:rsid w:val="00D401FF"/>
    <w:rsid w:val="00D47099"/>
    <w:rsid w:val="00D55199"/>
    <w:rsid w:val="00D57777"/>
    <w:rsid w:val="00D772A4"/>
    <w:rsid w:val="00D84D28"/>
    <w:rsid w:val="00D84F5C"/>
    <w:rsid w:val="00D94A81"/>
    <w:rsid w:val="00DA4877"/>
    <w:rsid w:val="00DB0261"/>
    <w:rsid w:val="00DB2ED5"/>
    <w:rsid w:val="00DB385B"/>
    <w:rsid w:val="00DB5D97"/>
    <w:rsid w:val="00DC11C6"/>
    <w:rsid w:val="00DE13B8"/>
    <w:rsid w:val="00DE5922"/>
    <w:rsid w:val="00E0296E"/>
    <w:rsid w:val="00E06F1B"/>
    <w:rsid w:val="00E07DB1"/>
    <w:rsid w:val="00E12EA4"/>
    <w:rsid w:val="00E14AC8"/>
    <w:rsid w:val="00E20D7D"/>
    <w:rsid w:val="00E265C5"/>
    <w:rsid w:val="00E354BB"/>
    <w:rsid w:val="00E3600E"/>
    <w:rsid w:val="00E420CB"/>
    <w:rsid w:val="00E43441"/>
    <w:rsid w:val="00E468FA"/>
    <w:rsid w:val="00E52D09"/>
    <w:rsid w:val="00E533A0"/>
    <w:rsid w:val="00E60DE4"/>
    <w:rsid w:val="00E63C4F"/>
    <w:rsid w:val="00E6708B"/>
    <w:rsid w:val="00E6723F"/>
    <w:rsid w:val="00E76BC1"/>
    <w:rsid w:val="00E77345"/>
    <w:rsid w:val="00E77B1E"/>
    <w:rsid w:val="00E8264B"/>
    <w:rsid w:val="00E84E37"/>
    <w:rsid w:val="00E872B4"/>
    <w:rsid w:val="00E8767C"/>
    <w:rsid w:val="00E91F10"/>
    <w:rsid w:val="00E95397"/>
    <w:rsid w:val="00EA07F6"/>
    <w:rsid w:val="00EA69B3"/>
    <w:rsid w:val="00EB0394"/>
    <w:rsid w:val="00EB2B82"/>
    <w:rsid w:val="00EB3A38"/>
    <w:rsid w:val="00EB3FE8"/>
    <w:rsid w:val="00EB53AF"/>
    <w:rsid w:val="00EB76C0"/>
    <w:rsid w:val="00EC1FF1"/>
    <w:rsid w:val="00ED394D"/>
    <w:rsid w:val="00ED6AC3"/>
    <w:rsid w:val="00F014D5"/>
    <w:rsid w:val="00F07C76"/>
    <w:rsid w:val="00F16944"/>
    <w:rsid w:val="00F3374C"/>
    <w:rsid w:val="00F3770C"/>
    <w:rsid w:val="00F41E0F"/>
    <w:rsid w:val="00F4711F"/>
    <w:rsid w:val="00F5030B"/>
    <w:rsid w:val="00F52D7E"/>
    <w:rsid w:val="00F63C67"/>
    <w:rsid w:val="00F731E1"/>
    <w:rsid w:val="00F74172"/>
    <w:rsid w:val="00F74631"/>
    <w:rsid w:val="00F97666"/>
    <w:rsid w:val="00FA384E"/>
    <w:rsid w:val="00FA43D9"/>
    <w:rsid w:val="00FB5EEF"/>
    <w:rsid w:val="00FB6439"/>
    <w:rsid w:val="00FD1EA6"/>
    <w:rsid w:val="00FD72C7"/>
    <w:rsid w:val="00FE5814"/>
    <w:rsid w:val="00FF03C7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CDDCE3"/>
  <w15:chartTrackingRefBased/>
  <w15:docId w15:val="{82CC4D14-77B9-46C4-8760-D9422590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CC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21CC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DE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22"/>
  </w:style>
  <w:style w:type="paragraph" w:styleId="ListParagraph">
    <w:name w:val="List Paragraph"/>
    <w:basedOn w:val="Normal"/>
    <w:uiPriority w:val="34"/>
    <w:qFormat/>
    <w:rsid w:val="0039526B"/>
    <w:pPr>
      <w:ind w:left="720"/>
      <w:contextualSpacing/>
    </w:pPr>
  </w:style>
  <w:style w:type="paragraph" w:styleId="BodyText">
    <w:name w:val="Body Text"/>
    <w:basedOn w:val="Normal"/>
    <w:link w:val="BodyTextChar"/>
    <w:rsid w:val="00EB3A38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ja-JP"/>
    </w:rPr>
  </w:style>
  <w:style w:type="character" w:customStyle="1" w:styleId="BodyTextChar">
    <w:name w:val="Body Text Char"/>
    <w:basedOn w:val="DefaultParagraphFont"/>
    <w:link w:val="BodyText"/>
    <w:rsid w:val="00EB3A38"/>
    <w:rPr>
      <w:rFonts w:ascii="AngsanaUPC" w:eastAsia="Cordia New" w:hAnsi="AngsanaUPC" w:cs="AngsanaUPC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2D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D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58C35-3104-499A-BE30-A67D02FB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Apichaya Kongkul</cp:lastModifiedBy>
  <cp:revision>2</cp:revision>
  <cp:lastPrinted>2022-11-11T07:16:00Z</cp:lastPrinted>
  <dcterms:created xsi:type="dcterms:W3CDTF">2022-12-23T07:42:00Z</dcterms:created>
  <dcterms:modified xsi:type="dcterms:W3CDTF">2022-12-23T07:42:00Z</dcterms:modified>
</cp:coreProperties>
</file>