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83" w:rsidRDefault="00B47483">
      <w:r w:rsidRPr="009C70B5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1EF1D0E" wp14:editId="7D3A8510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999490" cy="1082040"/>
            <wp:effectExtent l="0" t="0" r="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47483" w:rsidRDefault="00B47483"/>
    <w:p w:rsidR="00B47483" w:rsidRDefault="00B47483"/>
    <w:p w:rsidR="00B47483" w:rsidRDefault="00B47483"/>
    <w:p w:rsidR="00B47483" w:rsidRPr="009C70B5" w:rsidRDefault="00B47483" w:rsidP="00B4748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ประกาศมหาวิทยาลัยธรรมศาสตร์ </w:t>
      </w:r>
    </w:p>
    <w:p w:rsidR="00B47483" w:rsidRPr="009C70B5" w:rsidRDefault="00B47483" w:rsidP="00B4748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หลักเกณฑ์ เงื่อนไข และอัตราการจ่ายเงินประจำตำแหน่งและค่าตอบแทนระดับตำแหน่ง</w:t>
      </w: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  <w:t xml:space="preserve">ของพนักงานมหาวิทยาลัย  สายสนับสนุนวิชาการ พ.ศ. </w:t>
      </w:r>
      <w:r w:rsidR="00DA59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๒๕๖๕</w:t>
      </w:r>
    </w:p>
    <w:p w:rsidR="00B47483" w:rsidRPr="009C70B5" w:rsidRDefault="00B47483" w:rsidP="00B47483">
      <w:pPr>
        <w:spacing w:after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</w:t>
      </w:r>
      <w:r w:rsidRPr="009C70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โดยที่เป็นการสมควรปรับปรุงประกาศมหาวิทยาลัยธรรมศาสตร์ เรื่อง หลักเกณฑ์  เงื่อนไข  และอัตราการจ่ายเงินประจำตำแหน่งและค่าตอบแทนระดับตำแหน่งของพนักงานมหาวิทยาลัย สายสนับสนุนวิชาการ                        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อาศัยอำนาจตามความในข้อ ๒๗ ของข้อบังคับมหาวิทยาลัยธรรมศาสตร์ว่าด้วยการบริหารงานบุคคลพนักงานมหาวิทยาลัย พ.ศ. ๒๕๕๙ อธิการบดีโดยข้อเสนอของคณะกรรมการบริหารบุคคล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ในการประชุมครั้งที่ </w:t>
      </w:r>
      <w:r w:rsidR="00DA59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DA59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เมื่อวันที่</w:t>
      </w:r>
      <w:r w:rsidR="00DA59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๒๗ มิถุนายน ๒๕๖๕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จึงออกประกาศไว้ดังนี้ 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bookmarkStart w:id="0" w:name="_Hlk117593522"/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หลักเกณฑ์ เงื่อนไข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และอัตราการจ่ายเงินประจำตำแหน่งและค่าตอบแทนระดับตำแหน่งของพนักงานมหาวิทยาลัย สายสนับสนุนวิชาการ</w:t>
      </w:r>
      <w:bookmarkEnd w:id="0"/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</w:t>
      </w:r>
      <w:r w:rsidR="00DA59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๒๕๖๕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๒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ประกาศนี้ให้ใช้บังคับตั้งแต่วันที่ ๑ ตุลาคม ๒๕๖๕ เป็นต้นไป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๓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ในประกาศนี้</w:t>
      </w: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“พนักงานมหาวิทยาลัย” หมายความว่า พนักงานมหาวิทยาลัย สายสนับสนุนวิชาการ 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“เงินประจำตำแหน่ง” หมายความว่า เงินประจำตำแหน่งของพนักงานมหาวิทยาลัยซึ่งดำรงตำแหน่งชำนาญการ ชำนาญการพิเศษ เชี่ยวชาญ หรือเชี่ยวชาญพิเศษ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“เงินค่าตอบแทนระดับตำแหน่ง” หมายความว่า เงินที่จ่ายนอกเหนือจากเงินเดือนให้แก่พนักงานมหาวิทยาลัย (เปลี่ยนสถานภาพ) สายสนับสนุนวิชาการ 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ประเภทวิชาชีพเฉพาะ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และประเภท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บริการวิชาการ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และสนับสนุนการบริหาร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แล้วแต่กรณี ตามบัญชีท้ายประกาศนี้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“หัวหน้าส่วนงาน” หมายความว่า คณบดี ผู้อำนวยการสถาบัน ผู้อำนวยการสำนักงาน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หรือหัวหน้าส่วนงานที่เรียกชื่ออย่างอื่นที่มีฐานะเทียบเท่าคณะ วิทยาลัย สถาบัน </w:t>
      </w:r>
      <w:bookmarkStart w:id="1" w:name="_Hlk119238382"/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หรือสำนักงาน </w:t>
      </w:r>
      <w:bookmarkEnd w:id="1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และให้หมายความรวมถึงผู้อำนวยการกองด้วย 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๔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การจ่ายเงินประจำตำแหน่งแก่พนักงานมหาวิทยาลัยซึ่งจ้างจากเงินงบประมาณแผ่นดิน 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ให้เบิกจ่ายจากเงินงบประมาณแผ่นดิน  หมวดเงินอุดหนุนค่าใช้จ่ายบุคลากร </w:t>
      </w:r>
    </w:p>
    <w:p w:rsidR="00B47483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การจ่ายเงินประจำตำแหน่งแก่พนักงานมหาวิทยาลัยซึ่งจ้างจากเงินรายได้ของมหาวิทยาลัย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ในสังกัดสำนักงานสภามหาวิทยาลัย สำนักงานที่มีหน้าที่หลักด้านการให้บริการและสนับสนุนการบริหารมหาวิทยาลัย และสำนักงานตรวจสอบภายใน ให้เบิกจ่ายจากเงินรายได้ส่วนกลางของมหาวิทยาลัย 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B7F69" w:rsidRPr="009C70B5" w:rsidRDefault="002B7F69" w:rsidP="00B47483">
      <w:pPr>
        <w:spacing w:after="0" w:line="240" w:lineRule="auto"/>
        <w:ind w:firstLine="113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การจ่ายเงินประจำตำแหน่งแก่พนักงานมหาวิทยาลัยซึ่งจ้างจากเงินรายได้ของส่วนงาน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ให้เบิกจ่ายจากเงินรายได้ของส่วนงาน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การจ่ายเงินค่าตอบแทนระดับตำแหน่งแก่พนักงานมหาวิทยาลัยซึ่งเปลี่ยนสถานภาพ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จากข้าราชการ ให้เบิกจ่ายจากเงินงบประมาณแผ่นดิน หมวดเงินอุดหนุนค่าใช้จ่ายบุคลากร 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๕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อัตราเงินประจำตำแหน่งและเงินค่าตอบแทนระดับตำแหน่งของพนักงานมหาวิทยาลัย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ให้เป็นไปตามบัญชีแนบท้ายประกาศนี้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๖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พนักงานมหาวิทยาลัยมีสิทธิได้รับเงินประจำตำแหน่ง ตามหลักเกณฑ์และเงื่อนไข ดังนี้  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ให้พนักงานมหาวิทยาลัยซึ่งได้รับการแต่งตั้งให้ดำรงตำแหน่งชำนาญการ ชำนาญการพิเศษ เชี่ยวชาญ หรือเชี่ยวชาญพิเศษ มีสิทธิได้รับเงินประจำตำแหน่งตั้งแต่วันแรกที่ได้รับการแต่งตั้ง และให้ได้รับเงินประจำตำแหน่งต่อเนื่องทุกเดือนเป็นเวลาสามปีนับแต่วันที่ได้รับการแต่งตั้ง 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เมื่อพ้นระยะเวลาการได้รับเงินประจำตำแหน่งตาม (๑) พนักงานมหาวิทยาลัยมีสิทธิได้รับเงินประจำตำแหน่งต่อไปได้คราวละสามปี ตามเงื่อนไข ดังต่อไปนี้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(๒.๑) </w:t>
      </w:r>
      <w:r w:rsidRPr="00B55C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มีผลการประเมินการปฏิบัติงานโดยเฉลี่ยในรอบสามปีอยู่ในระดับดีขึ้นไป และ </w:t>
      </w:r>
    </w:p>
    <w:p w:rsidR="00B47483" w:rsidRPr="009C70B5" w:rsidRDefault="00B47483" w:rsidP="00B474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(๒.๒) มีผลงานจำนวนหนึ่งรายการที่ได้รับการประเมินจากคณะกรรมการประเมินผลงาน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อยู่ในระดับผ่าน </w:t>
      </w:r>
    </w:p>
    <w:p w:rsidR="00B47483" w:rsidRPr="009C70B5" w:rsidRDefault="00B47483" w:rsidP="00B47483">
      <w:pPr>
        <w:spacing w:after="0"/>
        <w:ind w:firstLine="11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ผลงานที่จะใช้สำหรับการประเมินตาม (๒.๒) ให้เป็นผลงานตามประกาศมหาวิทยาลัยธรรมศาสตร์ที่ว่าด้วยการแต่งตั้งพนักงานมหาวิทยาลัย สายสนับสนุนวิชาการ ให้ดำรงตำแหน่งสูงขึ้น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หรือผลงานที่เป็นข้อเสนอแนวความคิดวิธีการเพื่อพัฒนางานหรือปรับปรุงงานให้มีประสิทธิภาพมากขึ้น 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๗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พนักงานมหาวิทยาลัยอาจยื่นผลงานตามข้อ ๖ วรรคสอง เมื่อระยะเวลาการได้รับเงินประจำตำแหน่งในแต่ละคราวเหลืออยู่ไม่ถึงหนึ่งร้อยแปดสิบวัน 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การเสนอผลงานเพื่อขอรับเงินประจำตำแหน่งตามข้อ ๖ (๒) ให้ดำเนินการ ดังนี้ 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ให้พนักงานมหาวิทยาลัยยื่นผลงานต่อหัวหน้าส่วนงานที่ตนสังกัด 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ให้หัวหน้าส่วนงานแต่งตั้งคณะกรรมการประเมินผลงาน ประกอบด้วยประธานกรรมการ  และกรรมการซึ่งมาจากผู้ปฏิบัติงานในมหาวิทยาลัยหรือผู้ทรงคุณวุฒิที่มีระดับตำแหน่งไม่ต่ำกว่าระดับตำแหน่ง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ของผู้ยื่นผลงานจำนวนสามคน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(๓) เมื่อคณะกรรมการประเมินผลงานแล้วเสร็จ ให้รายงานผลการประเมินต่อหัวหน้าส่วนงาน 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และให้ส่วนงานดำเนินการ ดังนี้ 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(๓.๑) กรณีที่ผลการประเมินผลงานอยู่ในระดับผ่าน ให้ส่วนงานส่งเรื่องให้กองทรัพยากรมนุษย์ดำเนินการอนุมัติให้ใช้เป็นผลงานสำหรับการจ่ายเงินประจำตำแหน่ง 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(๓.๒) กรณีที่ผลการประเมินผลงานไม่อยู่ในระดับผ่าน ให้หัวหน้าส่วนงานแจ้งแก่พนักงานมหาวิทยาลัยผู้ยื่นผลงานทราบ</w:t>
      </w:r>
    </w:p>
    <w:p w:rsidR="00B47483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๘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พนักงานมหาวิทยาลัยผู้ใดไม่ยื่นผลงานตามข้อ ๗ ให้งดจ่ายเงินประจำตำแหน่ง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เมื่อสิ้นสุดระยะเวลาการได้รับเงินประจำตำแหน่งตามข้อ ๖ </w:t>
      </w:r>
    </w:p>
    <w:p w:rsidR="002B7F69" w:rsidRPr="009C70B5" w:rsidRDefault="002B7F69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ข้อ ๙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ในกรณีที่พนักงานมหาวิทยาลัยได้ยื่นผลงานตามข้อ ๗ แล้ว เมื่อสิ้นสุดระยะเวลา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การจ่ายเงินประจำตำแหน่งและการพิจารณายังไม่แล้วเสร็จ ให้งดการจ่ายเงินประจำตำแหน่งไว้ก่อน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แต่หากภายหลังได้พิจารณาผลงานแล้วเสร็จและผลงานของพนักงานมหาวิทยาลัยผู้นั้นอยู่ในระดับผ่าน 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ให้จ่ายเงินประจำตำแหน่งต่อเนื่องจากระยะเวลาการจ่ายเงินประจำตำแหน่งคราวก่อน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๑๐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43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ในกรณีที่พนักงานมหาวิทยาลัยผู้ใดไม่ยื่นผลงานเพื่อขอรับเงินประจำตำแหน่งตามข้อ </w:t>
      </w:r>
      <w:r w:rsidR="002A7A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4943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ต่อมาได้ยื่นผลงานเพื่อขอรับเงินประจำตำแหน่งในภายหลัง และผลงานได้รับการประเมินในระดับผ่าน </w:t>
      </w:r>
      <w:r w:rsidRPr="0049438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943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ดำเนินการจ่ายเงินประจำตำแหน่งให้แก่พนักงานมหาวิทยาลัยผู้นั้นได้ตั้งแต่วันที่ยื่นผลงานต่อหัวหน้า</w:t>
      </w:r>
      <w:r w:rsidRPr="004943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ส่วนงาน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การจ่ายเงินประจำตำแหน่งตามวรรคหนึ่งให้เป็นไปตามหลักเกณฑ์และเงื่อนไขตามข้อ ๖ (๒) 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๑๑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การจ่ายเงินประจำตำแหน่งแก่พนักงานมหาวิทยาลัย (เปลี่ยนสถานภาพ) ซึ่งได้รับการแต่งตั้งให้ดำรงตำแหน่งชำนาญการก่อนวันที่ได้รับการเปลี่ยนสถานภาพ ให้นำความในข้อ ๖ (๒) มาใช้บังคับโดยอนุโลม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๑๒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นักงานมหาวิทยาลัยซึ่งได้รับการแต่งตั้งให้ดำรงตำแหน่งที่ได้รับเงินประจำตำแหน่งตามประกาศนี้ก่อนวันที่ประกาศนี้มีผลใช้บังคับ ให้ได้รับเงินประจำตำแหน่งในอัตราตามประกาศนี้นับแต่วันที่ประกาศนี้มีผลใช้บังคับ </w:t>
      </w:r>
    </w:p>
    <w:p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๑๓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พนักงานมหาวิทยาลัย (เปลี่ยนสถานภาพ) ซึ่งได้รับการแต่งตั้งให้ดำรงตำแหน่ง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ชำนาญการพิเศษ เชี่ยวชาญ หรือเชี่ยวชาญพิเศษ ก่อนวันที่ได้รับการเปลี่ยนสถานภาพ และมีสิทธิได้รับเงินประจำตำแหน่งอยู่ก่อนแล้ว ให้ได้รับเงินประจำตำแหน่งและค่าตอบแทนระดับตำแหน่งในอัตราตามประกาศนี้แทน ทั้งนี้ มิให้นำความในข้อ ๖ มาใช้กับการจ่ายเงินประจำตำแหน่งในกรณีนี้  </w:t>
      </w:r>
    </w:p>
    <w:p w:rsidR="002B7F69" w:rsidRPr="009C70B5" w:rsidRDefault="00B47483" w:rsidP="002B7F69">
      <w:pPr>
        <w:spacing w:after="36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๑๔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กรณีที่พนักงานมหาวิทยาลัยที่ได้รับเงินประจำตำแหน่งตามประกาศมหาวิทยาลัยธรรมศาสตร์ เรื่อง หลักเกณฑ์และอัตราการจ่ายเงินประจำตำแหน่งและค่าตอบแทน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ของพนักงานมหาวิทยาลัย สายสนับสนุนวิชาการ ซึ่งดำรงตำแหน่งชำนาญการและระดับชำนาญการพิเศษ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๒๕๖๒ ให้ได้รับเงินประจำตำแหน่งในอัตราตามประกาศนี้ต่อไปจนครบระยะเวลาตามประกาศมหาวิทยาลัยธรรมศาสตร์ เรื่อง หลักเกณฑ์และอัตราการจ่ายเงินประจำตำแหน่งและค่าตอบแทนของ</w:t>
      </w:r>
      <w:r w:rsidRPr="009C70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พนักงานมหาวิทยาลัย สายสนับสนุนวิชาการ ซึ่งดำรงตำแหน่งชำนาญการและระดับชำนาญการพิเศษ</w:t>
      </w:r>
      <w:r w:rsidR="002A278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๒๕๖๒ และเมื่อพ้นระยะเวลาการจ่ายเงินดังกล่าวแล้ว หากประสงค์จะขอรับเงินประจำตำแหน่งตามประกาศนี้</w:t>
      </w:r>
      <w:r w:rsidR="002A27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ให้ดำเนินการตามข้อ ๖ (๒) และข้อ ๗ </w:t>
      </w:r>
    </w:p>
    <w:p w:rsidR="00B47483" w:rsidRPr="009C70B5" w:rsidRDefault="002B7F69" w:rsidP="00B47483">
      <w:pPr>
        <w:spacing w:after="0"/>
        <w:ind w:firstLine="28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B47483"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 ณ 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๒๑ ธันวาคม </w:t>
      </w:r>
      <w:r w:rsidR="00B47483"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๒๕๖๕</w:t>
      </w:r>
    </w:p>
    <w:p w:rsidR="00B47483" w:rsidRPr="009C70B5" w:rsidRDefault="002B7F69" w:rsidP="00B47483">
      <w:pPr>
        <w:spacing w:after="0"/>
        <w:ind w:firstLine="2835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:rsidR="009B0B49" w:rsidRDefault="00B47483" w:rsidP="00000C99">
      <w:pPr>
        <w:tabs>
          <w:tab w:val="left" w:pos="4395"/>
          <w:tab w:val="center" w:pos="4536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(รองศาสตราจารย์เกศินี </w:t>
      </w:r>
      <w:proofErr w:type="spellStart"/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วิฑู</w:t>
      </w:r>
      <w:proofErr w:type="spellEnd"/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รชาติ)</w:t>
      </w:r>
    </w:p>
    <w:p w:rsidR="00000C99" w:rsidRDefault="00000C99" w:rsidP="00000C99">
      <w:pPr>
        <w:tabs>
          <w:tab w:val="left" w:pos="4395"/>
          <w:tab w:val="center" w:pos="4536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อธิการบดี</w:t>
      </w:r>
    </w:p>
    <w:p w:rsidR="00D11D16" w:rsidRDefault="00D11D16" w:rsidP="00000C99">
      <w:pPr>
        <w:tabs>
          <w:tab w:val="left" w:pos="4395"/>
          <w:tab w:val="center" w:pos="4536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D16" w:rsidRDefault="00D11D16" w:rsidP="00000C99">
      <w:pPr>
        <w:tabs>
          <w:tab w:val="left" w:pos="4395"/>
          <w:tab w:val="center" w:pos="4536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D16" w:rsidRPr="002B2E64" w:rsidRDefault="00D11D16" w:rsidP="00D11D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2E6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บัญชีอัตราเงินประจำตำแหน่งและค่าตอบแทนพิเศษ พนักงานมหาวิทยาลัย สายสนับสนุนวิชาการ </w:t>
      </w:r>
      <w:r w:rsidRPr="002B2E64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ท้ายประกาศมหาวิทยาลัยธรรมศาสตร์ เรื่อง หลักเกณฑ์ เงื่อนไข และอัตราการจ่ายเงินประจำตำแหน่ง</w:t>
      </w:r>
      <w:r w:rsidRPr="002B2E64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และค่าตอบแทน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ระดับตำแหน่งของ</w:t>
      </w:r>
      <w:r w:rsidRPr="002B2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พนักงานมหาวิทยาลัย สายสนับสนุนวิชาการ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  <w:bookmarkStart w:id="2" w:name="_GoBack"/>
      <w:bookmarkEnd w:id="2"/>
    </w:p>
    <w:p w:rsidR="00D11D16" w:rsidRPr="002B2E64" w:rsidRDefault="00D11D16" w:rsidP="00D11D16">
      <w:pPr>
        <w:rPr>
          <w:rFonts w:ascii="TH SarabunPSK" w:hAnsi="TH SarabunPSK" w:cs="TH SarabunPSK"/>
          <w:sz w:val="32"/>
          <w:szCs w:val="32"/>
        </w:rPr>
      </w:pPr>
      <w:r w:rsidRPr="002B2E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B2E64">
        <w:rPr>
          <w:rFonts w:ascii="TH SarabunPSK" w:hAnsi="TH SarabunPSK" w:cs="TH SarabunPSK" w:hint="cs"/>
          <w:sz w:val="32"/>
          <w:szCs w:val="32"/>
          <w:cs/>
        </w:rPr>
        <w:t>(๑) พนักงานมหาวิทยาลัย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6"/>
        <w:gridCol w:w="2038"/>
        <w:gridCol w:w="2257"/>
      </w:tblGrid>
      <w:tr w:rsidR="00D11D16" w:rsidRPr="002B2E64" w:rsidTr="009A4822">
        <w:tc>
          <w:tcPr>
            <w:tcW w:w="4952" w:type="dxa"/>
            <w:vMerge w:val="restart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4398" w:type="dxa"/>
            <w:gridSpan w:val="2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(บาท/เดือน)</w:t>
            </w:r>
          </w:p>
        </w:tc>
      </w:tr>
      <w:tr w:rsidR="00D11D16" w:rsidRPr="002B2E64" w:rsidTr="009A4822">
        <w:tc>
          <w:tcPr>
            <w:tcW w:w="4952" w:type="dxa"/>
            <w:vMerge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0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2308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ระดับตำแหน่ง</w:t>
            </w:r>
          </w:p>
        </w:tc>
      </w:tr>
      <w:tr w:rsidR="00D11D16" w:rsidRPr="002B2E64" w:rsidTr="009A4822">
        <w:tc>
          <w:tcPr>
            <w:tcW w:w="4952" w:type="dxa"/>
          </w:tcPr>
          <w:p w:rsidR="00D11D16" w:rsidRPr="002B2E64" w:rsidRDefault="00D11D16" w:rsidP="009A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090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๓,๕๐๐</w:t>
            </w:r>
          </w:p>
        </w:tc>
        <w:tc>
          <w:tcPr>
            <w:tcW w:w="2308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11D16" w:rsidRPr="002B2E64" w:rsidTr="009A4822">
        <w:tc>
          <w:tcPr>
            <w:tcW w:w="4952" w:type="dxa"/>
          </w:tcPr>
          <w:p w:rsidR="00D11D16" w:rsidRPr="002B2E64" w:rsidRDefault="00D11D16" w:rsidP="009A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2090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๕,๖๐๐</w:t>
            </w:r>
          </w:p>
        </w:tc>
        <w:tc>
          <w:tcPr>
            <w:tcW w:w="2308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11D16" w:rsidRPr="002B2E64" w:rsidTr="009A4822">
        <w:tc>
          <w:tcPr>
            <w:tcW w:w="4952" w:type="dxa"/>
          </w:tcPr>
          <w:p w:rsidR="00D11D16" w:rsidRPr="002B2E64" w:rsidRDefault="00D11D16" w:rsidP="009A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2090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๙,๙๐๐</w:t>
            </w:r>
          </w:p>
        </w:tc>
        <w:tc>
          <w:tcPr>
            <w:tcW w:w="2308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11D16" w:rsidRPr="002B2E64" w:rsidTr="009A4822">
        <w:tc>
          <w:tcPr>
            <w:tcW w:w="4952" w:type="dxa"/>
          </w:tcPr>
          <w:p w:rsidR="00D11D16" w:rsidRPr="002B2E64" w:rsidRDefault="00D11D16" w:rsidP="009A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เชี่ยวชาญพิเศษ</w:t>
            </w:r>
          </w:p>
        </w:tc>
        <w:tc>
          <w:tcPr>
            <w:tcW w:w="2090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๑๓,๐๐๐</w:t>
            </w:r>
          </w:p>
        </w:tc>
        <w:tc>
          <w:tcPr>
            <w:tcW w:w="2308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D11D16" w:rsidRPr="002B2E64" w:rsidRDefault="00D11D16" w:rsidP="00D11D16">
      <w:pPr>
        <w:ind w:left="720"/>
        <w:rPr>
          <w:rFonts w:ascii="TH SarabunPSK" w:hAnsi="TH SarabunPSK" w:cs="TH SarabunPSK"/>
          <w:sz w:val="32"/>
          <w:szCs w:val="32"/>
        </w:rPr>
      </w:pPr>
      <w:r w:rsidRPr="002B2E64">
        <w:rPr>
          <w:rFonts w:ascii="TH SarabunPSK" w:hAnsi="TH SarabunPSK" w:cs="TH SarabunPSK" w:hint="cs"/>
          <w:sz w:val="32"/>
          <w:szCs w:val="32"/>
          <w:cs/>
        </w:rPr>
        <w:br/>
        <w:t>(๒) พนักงานมหาวิทยาลัย (เปลี่ยนสถานภาพ) ประเภทตำแหน่งวิชาชีพเฉพาะ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6"/>
        <w:gridCol w:w="2038"/>
        <w:gridCol w:w="2257"/>
      </w:tblGrid>
      <w:tr w:rsidR="00D11D16" w:rsidRPr="002B2E64" w:rsidTr="009A4822">
        <w:tc>
          <w:tcPr>
            <w:tcW w:w="4952" w:type="dxa"/>
            <w:vMerge w:val="restart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4398" w:type="dxa"/>
            <w:gridSpan w:val="2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(บาท/เดือน)</w:t>
            </w:r>
          </w:p>
        </w:tc>
      </w:tr>
      <w:tr w:rsidR="00D11D16" w:rsidRPr="002B2E64" w:rsidTr="009A4822">
        <w:tc>
          <w:tcPr>
            <w:tcW w:w="4952" w:type="dxa"/>
            <w:vMerge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0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2308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ระดับตำแหน่ง</w:t>
            </w:r>
          </w:p>
        </w:tc>
      </w:tr>
      <w:tr w:rsidR="00D11D16" w:rsidRPr="002B2E64" w:rsidTr="009A4822">
        <w:tc>
          <w:tcPr>
            <w:tcW w:w="4952" w:type="dxa"/>
          </w:tcPr>
          <w:p w:rsidR="00D11D16" w:rsidRPr="002B2E64" w:rsidRDefault="00D11D16" w:rsidP="009A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090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๓,๕๐๐</w:t>
            </w:r>
          </w:p>
        </w:tc>
        <w:tc>
          <w:tcPr>
            <w:tcW w:w="2308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11D16" w:rsidRPr="002B2E64" w:rsidTr="009A4822">
        <w:trPr>
          <w:trHeight w:val="404"/>
        </w:trPr>
        <w:tc>
          <w:tcPr>
            <w:tcW w:w="4952" w:type="dxa"/>
          </w:tcPr>
          <w:p w:rsidR="00D11D16" w:rsidRPr="002B2E64" w:rsidRDefault="00D11D16" w:rsidP="009A4822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17166584"/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2090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๕,๖๐๐</w:t>
            </w:r>
          </w:p>
        </w:tc>
        <w:tc>
          <w:tcPr>
            <w:tcW w:w="2308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๕,๖๐๐</w:t>
            </w:r>
          </w:p>
        </w:tc>
      </w:tr>
      <w:bookmarkEnd w:id="3"/>
      <w:tr w:rsidR="00D11D16" w:rsidRPr="002B2E64" w:rsidTr="009A4822">
        <w:tc>
          <w:tcPr>
            <w:tcW w:w="4952" w:type="dxa"/>
          </w:tcPr>
          <w:p w:rsidR="00D11D16" w:rsidRPr="002B2E64" w:rsidRDefault="00D11D16" w:rsidP="009A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2090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๙,๙๐๐</w:t>
            </w:r>
          </w:p>
        </w:tc>
        <w:tc>
          <w:tcPr>
            <w:tcW w:w="2308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๙,๙๐๐</w:t>
            </w:r>
          </w:p>
        </w:tc>
      </w:tr>
      <w:tr w:rsidR="00D11D16" w:rsidRPr="002B2E64" w:rsidTr="009A4822">
        <w:tc>
          <w:tcPr>
            <w:tcW w:w="4952" w:type="dxa"/>
          </w:tcPr>
          <w:p w:rsidR="00D11D16" w:rsidRPr="002B2E64" w:rsidRDefault="00D11D16" w:rsidP="009A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เชี่ยวชาญพิเศษ</w:t>
            </w:r>
          </w:p>
        </w:tc>
        <w:tc>
          <w:tcPr>
            <w:tcW w:w="2090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๑๓,๐๐๐</w:t>
            </w:r>
          </w:p>
        </w:tc>
        <w:tc>
          <w:tcPr>
            <w:tcW w:w="2308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๑๓,๐๐๐</w:t>
            </w:r>
          </w:p>
        </w:tc>
      </w:tr>
    </w:tbl>
    <w:p w:rsidR="00D11D16" w:rsidRPr="002B2E64" w:rsidRDefault="00D11D16" w:rsidP="00D11D16">
      <w:pPr>
        <w:rPr>
          <w:rFonts w:ascii="TH SarabunPSK" w:hAnsi="TH SarabunPSK" w:cs="TH SarabunPSK"/>
          <w:sz w:val="32"/>
          <w:szCs w:val="32"/>
        </w:rPr>
      </w:pPr>
    </w:p>
    <w:p w:rsidR="00D11D16" w:rsidRPr="002B2E64" w:rsidRDefault="00D11D16" w:rsidP="00D11D16">
      <w:pPr>
        <w:ind w:firstLine="720"/>
        <w:rPr>
          <w:rFonts w:ascii="TH SarabunPSK" w:hAnsi="TH SarabunPSK" w:cs="TH SarabunPSK"/>
          <w:sz w:val="32"/>
          <w:szCs w:val="32"/>
        </w:rPr>
      </w:pPr>
      <w:r w:rsidRPr="002B2E64">
        <w:rPr>
          <w:rFonts w:ascii="TH SarabunPSK" w:hAnsi="TH SarabunPSK" w:cs="TH SarabunPSK" w:hint="cs"/>
          <w:sz w:val="32"/>
          <w:szCs w:val="32"/>
          <w:cs/>
        </w:rPr>
        <w:t>(๓) พนักงานมหาวิทยาลัย (เปลี่ยนสถานภาพ) ประเภทบริการวิชาการและสนับสนุนการบริหาร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6"/>
        <w:gridCol w:w="2038"/>
        <w:gridCol w:w="2257"/>
      </w:tblGrid>
      <w:tr w:rsidR="00D11D16" w:rsidRPr="002B2E64" w:rsidTr="009A4822">
        <w:tc>
          <w:tcPr>
            <w:tcW w:w="4952" w:type="dxa"/>
            <w:vMerge w:val="restart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4398" w:type="dxa"/>
            <w:gridSpan w:val="2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(บาท/เดือน)</w:t>
            </w:r>
          </w:p>
        </w:tc>
      </w:tr>
      <w:tr w:rsidR="00D11D16" w:rsidRPr="002B2E64" w:rsidTr="009A4822">
        <w:tc>
          <w:tcPr>
            <w:tcW w:w="4952" w:type="dxa"/>
            <w:vMerge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0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2308" w:type="dxa"/>
            <w:vAlign w:val="center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ระดับตำแหน่ง</w:t>
            </w:r>
          </w:p>
        </w:tc>
      </w:tr>
      <w:tr w:rsidR="00D11D16" w:rsidRPr="002B2E64" w:rsidTr="009A4822">
        <w:tc>
          <w:tcPr>
            <w:tcW w:w="4952" w:type="dxa"/>
          </w:tcPr>
          <w:p w:rsidR="00D11D16" w:rsidRPr="002B2E64" w:rsidRDefault="00D11D16" w:rsidP="009A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090" w:type="dxa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๓,๕๐๐</w:t>
            </w:r>
          </w:p>
        </w:tc>
        <w:tc>
          <w:tcPr>
            <w:tcW w:w="2308" w:type="dxa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11D16" w:rsidRPr="002B2E64" w:rsidTr="009A4822">
        <w:trPr>
          <w:trHeight w:val="404"/>
        </w:trPr>
        <w:tc>
          <w:tcPr>
            <w:tcW w:w="4952" w:type="dxa"/>
          </w:tcPr>
          <w:p w:rsidR="00D11D16" w:rsidRPr="002B2E64" w:rsidRDefault="00D11D16" w:rsidP="009A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2090" w:type="dxa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๕,๖๐๐</w:t>
            </w:r>
          </w:p>
        </w:tc>
        <w:tc>
          <w:tcPr>
            <w:tcW w:w="2308" w:type="dxa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11D16" w:rsidRPr="002B2E64" w:rsidTr="009A4822">
        <w:tc>
          <w:tcPr>
            <w:tcW w:w="4952" w:type="dxa"/>
          </w:tcPr>
          <w:p w:rsidR="00D11D16" w:rsidRPr="002B2E64" w:rsidRDefault="00D11D16" w:rsidP="009A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2090" w:type="dxa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๙,๙๐๐</w:t>
            </w:r>
          </w:p>
        </w:tc>
        <w:tc>
          <w:tcPr>
            <w:tcW w:w="2308" w:type="dxa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๙,๙๐๐</w:t>
            </w:r>
          </w:p>
        </w:tc>
      </w:tr>
      <w:tr w:rsidR="00D11D16" w:rsidRPr="002B2E64" w:rsidTr="009A4822">
        <w:tc>
          <w:tcPr>
            <w:tcW w:w="4952" w:type="dxa"/>
          </w:tcPr>
          <w:p w:rsidR="00D11D16" w:rsidRPr="002B2E64" w:rsidRDefault="00D11D16" w:rsidP="009A4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เชี่ยวชาญพิเศษ</w:t>
            </w:r>
          </w:p>
        </w:tc>
        <w:tc>
          <w:tcPr>
            <w:tcW w:w="2090" w:type="dxa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๑๓,๐๐๐</w:t>
            </w:r>
          </w:p>
        </w:tc>
        <w:tc>
          <w:tcPr>
            <w:tcW w:w="2308" w:type="dxa"/>
          </w:tcPr>
          <w:p w:rsidR="00D11D16" w:rsidRPr="002B2E64" w:rsidRDefault="00D11D16" w:rsidP="009A48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E64">
              <w:rPr>
                <w:rFonts w:ascii="TH SarabunPSK" w:hAnsi="TH SarabunPSK" w:cs="TH SarabunPSK" w:hint="cs"/>
                <w:sz w:val="32"/>
                <w:szCs w:val="32"/>
                <w:cs/>
              </w:rPr>
              <w:t>๑๓,๐๐๐</w:t>
            </w:r>
          </w:p>
        </w:tc>
      </w:tr>
    </w:tbl>
    <w:p w:rsidR="00D11D16" w:rsidRPr="002B2E64" w:rsidRDefault="00D11D16" w:rsidP="00D11D16">
      <w:pPr>
        <w:rPr>
          <w:rFonts w:ascii="TH SarabunPSK" w:hAnsi="TH SarabunPSK" w:cs="TH SarabunPSK"/>
          <w:sz w:val="32"/>
          <w:szCs w:val="32"/>
        </w:rPr>
      </w:pPr>
    </w:p>
    <w:p w:rsidR="00D11D16" w:rsidRPr="00000C99" w:rsidRDefault="00D11D16" w:rsidP="00000C99">
      <w:pPr>
        <w:tabs>
          <w:tab w:val="left" w:pos="4395"/>
          <w:tab w:val="center" w:pos="4536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D11D16" w:rsidRPr="00000C99" w:rsidSect="00B47483">
      <w:headerReference w:type="default" r:id="rId7"/>
      <w:pgSz w:w="11906" w:h="16838"/>
      <w:pgMar w:top="851" w:right="1134" w:bottom="851" w:left="170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F29" w:rsidRDefault="00F45F29" w:rsidP="00B47483">
      <w:pPr>
        <w:spacing w:after="0" w:line="240" w:lineRule="auto"/>
      </w:pPr>
      <w:r>
        <w:separator/>
      </w:r>
    </w:p>
  </w:endnote>
  <w:endnote w:type="continuationSeparator" w:id="0">
    <w:p w:rsidR="00F45F29" w:rsidRDefault="00F45F29" w:rsidP="00B4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F29" w:rsidRDefault="00F45F29" w:rsidP="00B47483">
      <w:pPr>
        <w:spacing w:after="0" w:line="240" w:lineRule="auto"/>
      </w:pPr>
      <w:r>
        <w:separator/>
      </w:r>
    </w:p>
  </w:footnote>
  <w:footnote w:type="continuationSeparator" w:id="0">
    <w:p w:rsidR="00F45F29" w:rsidRDefault="00F45F29" w:rsidP="00B4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522196"/>
      <w:docPartObj>
        <w:docPartGallery w:val="Page Numbers (Top of Page)"/>
        <w:docPartUnique/>
      </w:docPartObj>
    </w:sdtPr>
    <w:sdtEndPr/>
    <w:sdtContent>
      <w:p w:rsidR="00B47483" w:rsidRDefault="00B47483">
        <w:pPr>
          <w:pStyle w:val="Header"/>
          <w:jc w:val="center"/>
        </w:pPr>
        <w:r w:rsidRPr="00B4748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4748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4748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B47483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B4748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47483" w:rsidRDefault="00B47483" w:rsidP="00B47483">
    <w:pPr>
      <w:pStyle w:val="Header"/>
      <w:jc w:val="center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83"/>
    <w:rsid w:val="00000C99"/>
    <w:rsid w:val="001558BD"/>
    <w:rsid w:val="002A2782"/>
    <w:rsid w:val="002A7AC1"/>
    <w:rsid w:val="002B7F69"/>
    <w:rsid w:val="009B0B49"/>
    <w:rsid w:val="00B47483"/>
    <w:rsid w:val="00D11D16"/>
    <w:rsid w:val="00D9613C"/>
    <w:rsid w:val="00DA597C"/>
    <w:rsid w:val="00F14798"/>
    <w:rsid w:val="00F4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75AB"/>
  <w15:chartTrackingRefBased/>
  <w15:docId w15:val="{65E956A2-C438-48D9-B74D-FDA4FEFA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83"/>
  </w:style>
  <w:style w:type="paragraph" w:styleId="Footer">
    <w:name w:val="footer"/>
    <w:basedOn w:val="Normal"/>
    <w:link w:val="FooterChar"/>
    <w:uiPriority w:val="99"/>
    <w:unhideWhenUsed/>
    <w:rsid w:val="00B4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83"/>
  </w:style>
  <w:style w:type="table" w:styleId="TableGrid">
    <w:name w:val="Table Grid"/>
    <w:basedOn w:val="TableNormal"/>
    <w:uiPriority w:val="39"/>
    <w:rsid w:val="00D1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Garatsakolrath  Seaniang</dc:creator>
  <cp:keywords/>
  <dc:description/>
  <cp:lastModifiedBy>Peeratikarn Meesuwan</cp:lastModifiedBy>
  <cp:revision>8</cp:revision>
  <cp:lastPrinted>2022-11-29T07:09:00Z</cp:lastPrinted>
  <dcterms:created xsi:type="dcterms:W3CDTF">2022-11-29T07:02:00Z</dcterms:created>
  <dcterms:modified xsi:type="dcterms:W3CDTF">2022-12-26T07:00:00Z</dcterms:modified>
</cp:coreProperties>
</file>