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196FC9B5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อำนาจหน้าที่และการแบ่งหน่วยงานภายในสำนักงานเลขานุการสถาบันภาษา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71BE4CAF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ที่เป็นการสมควรกำหนดอำนาจหน้าที่และการแบ่งหน่วยงานภายในสำนักงานเลขานุการสถาบันภาษา</w:t>
      </w:r>
    </w:p>
    <w:p w14:paraId="73570F43" w14:textId="6AB82DA7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ประกอบข้อ ๑๕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21A6DCC2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อำนาจหน้าที่และการแบ่งหน่วยงานภายในสำนักงานเลขานุการสถาบันภาษา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52E4F964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สำนักงานเลขานุการสถาบันภาษา แบ่งหน่วยงานเป็น ๔ งาน ดังนี้</w:t>
      </w:r>
    </w:p>
    <w:p w14:paraId="35404C24" w14:textId="618132D7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งานบริหารธุรการและแผน</w:t>
      </w:r>
    </w:p>
    <w:p w14:paraId="3488423D" w14:textId="3007322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งานบริการการศึกษา</w:t>
      </w:r>
    </w:p>
    <w:p w14:paraId="1F1CCF3A" w14:textId="5525F8EB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งานคลังและพัสดุ</w:t>
      </w:r>
    </w:p>
    <w:p w14:paraId="2CCB32BB" w14:textId="6BB1BC83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งานบริการวิชาการแก่สังคม</w:t>
      </w:r>
    </w:p>
    <w:p w14:paraId="7976D6AC" w14:textId="52820EFD" w:rsidR="0050185C" w:rsidRPr="00452297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งานบริหารธุรการและแผน</w:t>
      </w:r>
      <w:r w:rsidR="00866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 ดำเนินการด้านสารบรรณและธุรการ 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ด้านการเจ้าหน้าที่ ด้านนโยบาย แผนและงบประมาณ ด้านประกันคุณภาพการศึกษา ด้านวิจัย 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และด้านยานพาหนะ โดยรับผิดชอบงานระเบียบสารบรรณ การจัดทำฐานข้อมูลบุคลากร การบริหารงานบุคคล การจ้างงานอาจารย์ชาวต่างประเทศ ดูแลสวัสดิการต่าง ๆ จัดทำทะเบียนประวัติบุคลากร ดำเนินงานด้านวินัย วิเคราะห์นโยบายและแผน จัดทำแผนประเภทต่าง ๆ จัดทำคำขอตั้งงบประมาณ ควบคุมและรายงานการใช้จ่ายงบประมาณ ดำเนินงานด้านประกันคุณภาพการศึกษา ดำเนินการวิเคราะห์และวางแผนการบริหารจัดการ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ความเสี่ยง วางระบบควบคุมภายใน บริหารจัดการการใช้อาคารและยานพาหนะ งานด้านบริหารงานวิจัย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 ทุนวิจัย การเผยแพร่ผลงานวิจัย และปฏิบัติหน้าที่อื่นตามที่ได้รับมอบหมาย</w:t>
      </w:r>
    </w:p>
    <w:p w14:paraId="2713EDB8" w14:textId="7C0B206B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52297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4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มีอำนาจหน้าที่ดำเนินการด้านบริการการศึกษาระดับปริญญาตรี ระดับบัณฑิตศึกษา และห้องศูนย์การเรียนรู้ด้วยตนเอง โดยรับผิดชอบดูแลการจัดการเรียนการสอนวิชาภาษาอังกฤษพื้นฐานและภาษาอังกฤษเฉพาะกิจ การจัดทำตารางสอนจำแนกตามกลุ่ม การจัดเตรียมเอกสารประกอบการเรียน การจัดสอบ การประเมินผลการสอน ดำเนินงานที่เกี่ยวข้องกับการจัดการเรียนการสอนระดับ</w:t>
      </w:r>
      <w:r w:rsidR="001154D8">
        <w:rPr>
          <w:rFonts w:ascii="TH SarabunPSK" w:hAnsi="TH SarabunPSK" w:cs="TH SarabunPSK" w:hint="cs"/>
          <w:sz w:val="32"/>
          <w:szCs w:val="32"/>
          <w:cs/>
        </w:rPr>
        <w:lastRenderedPageBreak/>
        <w:t>บัณฑิตศึกษา ให้บริการสื่อการเรียนรู้ภาษาอังกฤษด้วยตนเอง ดูแลและให้บริการแก่ผู้มาใช้ห้องศูนย์การเรียนรู้ด้วยตนเอง จัดกิจกรรมต่าง ๆ ที่เกี่ยว</w:t>
      </w:r>
      <w:r w:rsidR="00191DAE">
        <w:rPr>
          <w:rFonts w:ascii="TH SarabunPSK" w:hAnsi="TH SarabunPSK" w:cs="TH SarabunPSK" w:hint="cs"/>
          <w:sz w:val="32"/>
          <w:szCs w:val="32"/>
          <w:cs/>
        </w:rPr>
        <w:t>ข้องกับการใช้ภาษาอังกฤษ และปฏิบัติหน้าที่อื่นตามที่ได้รับมอบหมาย</w:t>
      </w:r>
    </w:p>
    <w:p w14:paraId="51E7925F" w14:textId="06108EFB" w:rsidR="00191DA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32EA8" w:rsidRPr="00032EA8">
        <w:rPr>
          <w:rFonts w:ascii="TH SarabunPSK" w:hAnsi="TH SarabunPSK" w:cs="TH SarabunPSK" w:hint="cs"/>
          <w:b/>
          <w:bCs/>
          <w:sz w:val="32"/>
          <w:szCs w:val="32"/>
          <w:cs/>
        </w:rPr>
        <w:t>งานคลังและพัสดุ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มีอำนาจหน้าที่ดำเนินการด้านการเงินและบัญชี ด้านพัสดุและครุภัณฑ์ และด้านบำรุงซ่อมแซมอุปกรณ์เทคโนโลยีสารสนเทศ โดยรับผิดชอบบริหารการใช้จ่ายเงินตามงบประมาณประสานงานและดำเนินการเบิกจ่ายงบประมาณประเภทต่าง ๆ ดำเนินการจัดซื้อจัดจ้าง จัดทำรายงานการตรวจรับ จัดทำทะเบียน การเบิกจ่ายวัสดุครุภัณฑ์ และการซ่อมแซมสาธารณูปโภคและครุภัณฑ์ การดูแลและบำรุงรักษาอุปกรณ์เทคโนโลยีสารสนเทศภายในสำนักงาน และปฏิบัติหน้าที่อื่นตามที่ได้รับมอบหมาย</w:t>
      </w:r>
    </w:p>
    <w:p w14:paraId="4449EE4D" w14:textId="430DF749" w:rsidR="00032EA8" w:rsidRPr="00032EA8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งานบริการวิชาการแก่สังคม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มีอำนาจหน้าที่ดำเนินการด้านโครงการบริการสังคม 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ท่าพระจันทร์และศูนย์รังสิต และด้านการจัดสอบภาษาอังกฤษ โดยรับผิดชอบประสานงานการจัดอบรมภาษาอังกฤษทั้งประเภทจัดเก็บและไม่จัดเก็บค่าธรรมเนียม การประสานงานการจัดสอบภาษาอังกฤษโครงการ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ต่าง ๆ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6</cp:revision>
  <cp:lastPrinted>2019-03-13T08:49:00Z</cp:lastPrinted>
  <dcterms:created xsi:type="dcterms:W3CDTF">2023-02-16T09:26:00Z</dcterms:created>
  <dcterms:modified xsi:type="dcterms:W3CDTF">2023-02-16T11:05:00Z</dcterms:modified>
</cp:coreProperties>
</file>