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08F5" w14:textId="2A438824" w:rsidR="0076675B" w:rsidRPr="0076675B" w:rsidRDefault="0076675B" w:rsidP="0076675B">
      <w:pPr>
        <w:jc w:val="center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9161D2" wp14:editId="06B70244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19A0C" w14:textId="77777777" w:rsidR="0076675B" w:rsidRDefault="002C5D70" w:rsidP="0076675B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875CA1" w14:textId="2A5F9EF2" w:rsidR="002C5D70" w:rsidRPr="0076675B" w:rsidRDefault="002C5D70" w:rsidP="007667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อำนาจหน้าที่และการแบ่งหน่วยงานภายในส่วนงานของโรงพิมพ์มหาวิทยาลัยธรรมศาสตร์ พ.ศ. ๒๕๖๑</w:t>
      </w:r>
    </w:p>
    <w:p w14:paraId="74980F59" w14:textId="66F6EF34" w:rsidR="002C5D70" w:rsidRPr="0076675B" w:rsidRDefault="0076675B" w:rsidP="0076675B">
      <w:pPr>
        <w:jc w:val="center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6BA8D256" w14:textId="247246A9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่วนงานของโรงพิมพ์มหาวิทยาลัยธรรมศาสตร์</w:t>
      </w:r>
    </w:p>
    <w:p w14:paraId="207886A6" w14:textId="51A00FFC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๑๓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อธิการบดีโดยความเห็นชอบของสภามหาวิทยาลัยในการประชุมครั้งที่ </w:t>
      </w:r>
      <w:r w:rsidR="0076675B">
        <w:rPr>
          <w:rFonts w:ascii="TH SarabunPSK" w:hAnsi="TH SarabunPSK" w:cs="TH SarabunPSK" w:hint="cs"/>
          <w:sz w:val="32"/>
          <w:szCs w:val="32"/>
          <w:cs/>
        </w:rPr>
        <w:br/>
      </w:r>
      <w:r w:rsidRPr="0076675B">
        <w:rPr>
          <w:rFonts w:ascii="TH SarabunPSK" w:hAnsi="TH SarabunPSK" w:cs="TH SarabunPSK"/>
          <w:sz w:val="32"/>
          <w:szCs w:val="32"/>
          <w:cs/>
        </w:rPr>
        <w:t>๒</w:t>
      </w:r>
      <w:r w:rsidRPr="0076675B">
        <w:rPr>
          <w:rFonts w:ascii="TH SarabunPSK" w:hAnsi="TH SarabunPSK" w:cs="TH SarabunPSK"/>
          <w:sz w:val="32"/>
          <w:szCs w:val="32"/>
        </w:rPr>
        <w:t>/</w:t>
      </w:r>
      <w:r w:rsidRPr="0076675B">
        <w:rPr>
          <w:rFonts w:ascii="TH SarabunPSK" w:hAnsi="TH SarabunPSK" w:cs="TH SarabunPSK"/>
          <w:sz w:val="32"/>
          <w:szCs w:val="32"/>
          <w:cs/>
        </w:rPr>
        <w:t>๒๕๖๑ เมื่อวันที่ ๒๖ กุมภาพันธ์ ๒๕๖๑ จึงออกประกาศไว้ดังนี้</w:t>
      </w:r>
    </w:p>
    <w:p w14:paraId="00AAF664" w14:textId="18C62724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อำนาจหน้าที่และการแบ่งหน่วยงานภายในส่วนงานของโรงพิมพ์มหาวิทยาลัยธรรมศาสตร์ พ.ศ. ๒๕๖๑</w:t>
      </w:r>
      <w:r w:rsidRPr="0076675B">
        <w:rPr>
          <w:rFonts w:ascii="TH SarabunPSK" w:hAnsi="TH SarabunPSK" w:cs="TH SarabunPSK"/>
          <w:sz w:val="32"/>
          <w:szCs w:val="32"/>
        </w:rPr>
        <w:t>”</w:t>
      </w:r>
    </w:p>
    <w:p w14:paraId="39BB0A95" w14:textId="04D84DAC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ประกาศนี้ให้ใช้บังคับนับถัดจากวันประกาศเป็นต้นไป</w:t>
      </w:r>
    </w:p>
    <w:p w14:paraId="0FC1BBC9" w14:textId="2195449C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ให้แบ่งหน่วยงานภายในส่วนงานของโรงพิมพ์มหาวิทยาลัยธรรมศาสตร์ออกเป็น ๒ ฝ่ายดังนี้</w:t>
      </w:r>
    </w:p>
    <w:p w14:paraId="2D1DB6C3" w14:textId="7675C8BE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ดำเนินการด้านการจัดทำแผนและบริการฐานข้อมูล ด้านการบริหารยอดขายและส่งเสริมการขาย ด้านการตรวจและประเมินราคาค่าพิมพ์ ด้านการประชาสัมพันธ์และบริการลูกค้า ด้านงานระเบียบสารบรรณและธุรการ ด้านการบริหารงานบุคคลด้านการบริหารจัดการอาคารสถานที่และยานพาหนะ ด้านการเงินการบัญชีและงบประมาณ ด้านพัสดุครุภัณฑ์และการจัดซื้อจัดจ้างและปฎิบัติหน้าที่อื่นตามที่ได้รับมอบหมาย</w:t>
      </w:r>
    </w:p>
    <w:p w14:paraId="5E06D24B" w14:textId="049215B6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7667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6675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6675B">
        <w:rPr>
          <w:rFonts w:ascii="TH SarabunPSK" w:hAnsi="TH SarabunPSK" w:cs="TH SarabunPSK"/>
          <w:b/>
          <w:bCs/>
          <w:sz w:val="32"/>
          <w:szCs w:val="32"/>
          <w:cs/>
        </w:rPr>
        <w:t>ฝ่ายผลิต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ดำเนินการด้านการวางแผนการผลิต ด้านการจัดทำต้นฉบับและพิสูจน์อักษรด้านการออกแบบและจัดทำแม่พิมพ์ ด้านการควบคุมคุณภาพงานเตรียมพิมพ์ให้ได้มาตรฐาน ด้านการจัดเก็บข้อมูลต้นฉบับ ด้านการควบคุมการปฎิบัติงาน ด้านการพิมพ์ให้มีคุณภาพตามมาตรฐาน ด้านการวางแผนและประสานงานกระบวนการพิมพ์ ด้านการควบคุมและตรวจสอบคุณภาพงานพิมพ์ ด้านการควบคุมการผลิตงานให้ได้ตรงตามกำหนด ระยะเวลาและปฎิบัติหน้าที่อื่นตามที่ได้รับมอบหมาย</w:t>
      </w:r>
    </w:p>
    <w:p w14:paraId="46BE814E" w14:textId="7CA73FB8" w:rsidR="002C5D70" w:rsidRPr="0076675B" w:rsidRDefault="002C5D70" w:rsidP="0076675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ab/>
      </w:r>
      <w:r w:rsidRPr="0076675B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06ABE223" w14:textId="0100DFD8" w:rsidR="002C5D70" w:rsidRPr="0076675B" w:rsidRDefault="002C5D70" w:rsidP="00766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ประกาศ ณ วันที่ ๒๓ มีนาคม พ.ศ. ๒๕๖๑</w:t>
      </w:r>
    </w:p>
    <w:p w14:paraId="0B0F0839" w14:textId="77777777" w:rsidR="002C5D70" w:rsidRPr="0076675B" w:rsidRDefault="002C5D70" w:rsidP="00766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BB2C53" w14:textId="37446E84" w:rsidR="002C5D70" w:rsidRPr="0076675B" w:rsidRDefault="002C5D70" w:rsidP="00766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6675B">
        <w:rPr>
          <w:rFonts w:ascii="TH SarabunPSK" w:hAnsi="TH SarabunPSK" w:cs="TH SarabunPSK"/>
          <w:sz w:val="32"/>
          <w:szCs w:val="32"/>
        </w:rPr>
        <w:t>(</w:t>
      </w:r>
      <w:r w:rsidRPr="0076675B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4A380DFC" w14:textId="57509924" w:rsidR="0039282F" w:rsidRPr="0076675B" w:rsidRDefault="002C5D70" w:rsidP="007667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675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76675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Pr="0076675B">
        <w:rPr>
          <w:rFonts w:ascii="TH SarabunPSK" w:hAnsi="TH SarabunPSK" w:cs="TH SarabunPSK"/>
          <w:sz w:val="32"/>
          <w:szCs w:val="32"/>
          <w:cs/>
        </w:rPr>
        <w:t xml:space="preserve">       อธิการบดี</w:t>
      </w:r>
    </w:p>
    <w:sectPr w:rsidR="0039282F" w:rsidRPr="0076675B" w:rsidSect="0076675B">
      <w:pgSz w:w="12240" w:h="15840"/>
      <w:pgMar w:top="567" w:right="1467" w:bottom="568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CF85" w14:textId="77777777" w:rsidR="0076675B" w:rsidRDefault="0076675B" w:rsidP="0076675B">
      <w:pPr>
        <w:spacing w:after="0" w:line="240" w:lineRule="auto"/>
      </w:pPr>
      <w:r>
        <w:separator/>
      </w:r>
    </w:p>
  </w:endnote>
  <w:endnote w:type="continuationSeparator" w:id="0">
    <w:p w14:paraId="62C48555" w14:textId="77777777" w:rsidR="0076675B" w:rsidRDefault="0076675B" w:rsidP="007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42AB" w14:textId="77777777" w:rsidR="0076675B" w:rsidRDefault="0076675B" w:rsidP="0076675B">
      <w:pPr>
        <w:spacing w:after="0" w:line="240" w:lineRule="auto"/>
      </w:pPr>
      <w:r>
        <w:separator/>
      </w:r>
    </w:p>
  </w:footnote>
  <w:footnote w:type="continuationSeparator" w:id="0">
    <w:p w14:paraId="4821D182" w14:textId="77777777" w:rsidR="0076675B" w:rsidRDefault="0076675B" w:rsidP="00766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0"/>
    <w:rsid w:val="002C5D70"/>
    <w:rsid w:val="0039282F"/>
    <w:rsid w:val="0076675B"/>
    <w:rsid w:val="00CC658B"/>
    <w:rsid w:val="00E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A16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5B"/>
  </w:style>
  <w:style w:type="paragraph" w:styleId="Footer">
    <w:name w:val="footer"/>
    <w:basedOn w:val="Normal"/>
    <w:link w:val="FooterChar"/>
    <w:uiPriority w:val="99"/>
    <w:unhideWhenUsed/>
    <w:rsid w:val="007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5B"/>
  </w:style>
  <w:style w:type="paragraph" w:styleId="Footer">
    <w:name w:val="footer"/>
    <w:basedOn w:val="Normal"/>
    <w:link w:val="FooterChar"/>
    <w:uiPriority w:val="99"/>
    <w:unhideWhenUsed/>
    <w:rsid w:val="0076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2023-02-04T19:24:00Z</dcterms:created>
  <dcterms:modified xsi:type="dcterms:W3CDTF">2023-02-06T02:59:00Z</dcterms:modified>
</cp:coreProperties>
</file>