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6E03A694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="00FC0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1D4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ศูนย์รังสิต</w:t>
      </w:r>
    </w:p>
    <w:p w14:paraId="0C1CF0F3" w14:textId="47F8EAAC" w:rsidR="00034E17" w:rsidRPr="00FC01D4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1D4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ข้อกำหนดการ</w:t>
      </w:r>
      <w:r w:rsidR="003606BE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ให้บริการและอัตราค่าบริการรถโดยสารสาธารณะ</w:t>
      </w:r>
      <w:r w:rsidR="00FC01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06B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C01D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ภายในมหาวิทยาลัยธรรมศาสตร์ ศูนย์รังสิต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1E6E8A2C" w:rsidR="00F36A16" w:rsidRDefault="00FC01D4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</w:t>
      </w:r>
      <w:r w:rsidR="003606BE">
        <w:rPr>
          <w:rFonts w:ascii="TH SarabunPSK" w:hAnsi="TH SarabunPSK" w:cs="TH SarabunPSK" w:hint="cs"/>
          <w:sz w:val="32"/>
          <w:szCs w:val="32"/>
          <w:cs/>
        </w:rPr>
        <w:t xml:space="preserve">ี่ มหาวิทยาลัยธรรมศาสตร์ ศูนย์รังสิต ได้อนุญาตให้มีการเดินรถโดยสารสาธารณะ </w:t>
      </w:r>
      <w:r w:rsidR="00915ACC">
        <w:rPr>
          <w:rFonts w:ascii="TH SarabunPSK" w:hAnsi="TH SarabunPSK" w:cs="TH SarabunPSK"/>
          <w:sz w:val="32"/>
          <w:szCs w:val="32"/>
          <w:cs/>
        </w:rPr>
        <w:br/>
      </w:r>
      <w:r w:rsidR="003606BE">
        <w:rPr>
          <w:rFonts w:ascii="TH SarabunPSK" w:hAnsi="TH SarabunPSK" w:cs="TH SarabunPSK" w:hint="cs"/>
          <w:sz w:val="32"/>
          <w:szCs w:val="32"/>
          <w:cs/>
        </w:rPr>
        <w:t xml:space="preserve">ภายในมหาวิทยาลัยธรรมศาสตร์ ศูนย์รังสิต ประกอบไปด้วย รถจักรยานยนต์รับจ้าง และรถโดยสารขนาดเล็ก </w:t>
      </w:r>
      <w:r w:rsidR="00915ACC">
        <w:rPr>
          <w:rFonts w:ascii="TH SarabunPSK" w:hAnsi="TH SarabunPSK" w:cs="TH SarabunPSK"/>
          <w:sz w:val="32"/>
          <w:szCs w:val="32"/>
          <w:cs/>
        </w:rPr>
        <w:br/>
      </w:r>
      <w:r w:rsidR="003606BE">
        <w:rPr>
          <w:rFonts w:ascii="TH SarabunPSK" w:hAnsi="TH SarabunPSK" w:cs="TH SarabunPSK" w:hint="cs"/>
          <w:sz w:val="32"/>
          <w:szCs w:val="32"/>
          <w:cs/>
        </w:rPr>
        <w:t>(รถสองแถว) สำหรับเป็นทางเลือกในการใช้บริการของนักศึกษา บุคลากร และประชาชนทั่วไป โดยมีคณะกรรมการดำเนินการควบคุมและประเมินผลรถจักรยานยนต์รับจ้างและรถโดยสารขนาดเล็ก (รถสองแถว) ตามสัญญาการให้บริการภายในมหาวิทยาลัยธรรมศาสตร์ ศูนย์รังสิต ตามคำสั่งที่ 104/2564 ลงวันที่ 27 ตุลาคม 2564 นั้น</w:t>
      </w:r>
    </w:p>
    <w:p w14:paraId="73570F43" w14:textId="11B787B0" w:rsidR="00DE129C" w:rsidRDefault="00FC01D4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 w:rsidR="003606BE">
        <w:rPr>
          <w:rFonts w:ascii="TH SarabunPSK" w:hAnsi="TH SarabunPSK" w:cs="TH SarabunPSK" w:hint="cs"/>
          <w:sz w:val="32"/>
          <w:szCs w:val="32"/>
          <w:cs/>
        </w:rPr>
        <w:t>ให้บริการเป็นไปด้วยความเรียบร้อย เป็นธรรม และมีอัตราค่าบริการที่เหมาะสม</w:t>
      </w:r>
      <w:r w:rsidR="00915ACC">
        <w:rPr>
          <w:rFonts w:ascii="TH SarabunPSK" w:hAnsi="TH SarabunPSK" w:cs="TH SarabunPSK"/>
          <w:sz w:val="32"/>
          <w:szCs w:val="32"/>
          <w:cs/>
        </w:rPr>
        <w:br/>
      </w:r>
      <w:r w:rsidR="003606BE">
        <w:rPr>
          <w:rFonts w:ascii="TH SarabunPSK" w:hAnsi="TH SarabunPSK" w:cs="TH SarabunPSK" w:hint="cs"/>
          <w:sz w:val="32"/>
          <w:szCs w:val="32"/>
          <w:cs/>
        </w:rPr>
        <w:t>กับการให้บริการ จึงกำหนดข้อกำหนดในการให้บริการและอัตราค่าบริการรถโดยสารสาธารณะ ภายในมหาวิทยาลัยธรรมศาสตร์ ศูนย์รังสิต ดังนี้</w:t>
      </w:r>
    </w:p>
    <w:p w14:paraId="6F636281" w14:textId="5C9C47AB" w:rsidR="00517991" w:rsidRDefault="00FC01D4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ห้าม</w:t>
      </w:r>
      <w:r w:rsidR="003606BE">
        <w:rPr>
          <w:rFonts w:ascii="TH SarabunPSK" w:hAnsi="TH SarabunPSK" w:cs="TH SarabunPSK" w:hint="cs"/>
          <w:sz w:val="32"/>
          <w:szCs w:val="32"/>
          <w:cs/>
        </w:rPr>
        <w:t>รถโดยสารสาธารณะทุกชนิด ใช้ความเร็วเกิน 40 กิโลเมตร/ชั่วโมง</w:t>
      </w:r>
    </w:p>
    <w:p w14:paraId="1DD36667" w14:textId="581F23E4" w:rsidR="00517991" w:rsidRDefault="00FC01D4" w:rsidP="00EE6431">
      <w:pPr>
        <w:tabs>
          <w:tab w:val="left" w:pos="1440"/>
          <w:tab w:val="left" w:pos="1843"/>
        </w:tabs>
        <w:spacing w:after="0" w:line="240" w:lineRule="auto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E6431">
        <w:rPr>
          <w:rFonts w:ascii="TH SarabunPSK" w:hAnsi="TH SarabunPSK" w:cs="TH SarabunPSK" w:hint="cs"/>
          <w:sz w:val="32"/>
          <w:szCs w:val="32"/>
          <w:cs/>
        </w:rPr>
        <w:t>ห้ามสูบบุหรี่ ในระหว่างการให้บริการ และพื้นที่ห้ามสูบบุหรี่ภายในมหาวิทยาลัยธรรมศาสตร์ ศูนย์รังสิต</w:t>
      </w:r>
    </w:p>
    <w:p w14:paraId="2BB41368" w14:textId="5C27CF76" w:rsidR="006E5EEC" w:rsidRDefault="006E5E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EE6431">
        <w:rPr>
          <w:rFonts w:ascii="TH SarabunPSK" w:hAnsi="TH SarabunPSK" w:cs="TH SarabunPSK" w:hint="cs"/>
          <w:sz w:val="32"/>
          <w:szCs w:val="32"/>
          <w:cs/>
        </w:rPr>
        <w:t>ห้ามจอดรถในสถานที่ที่ห้ามจอด หรือที่มีป้ายห้ามจอด ทุกกรณี</w:t>
      </w:r>
    </w:p>
    <w:p w14:paraId="5C3828C7" w14:textId="584D15BB" w:rsidR="006E5EEC" w:rsidRDefault="006E5E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E6431">
        <w:rPr>
          <w:rFonts w:ascii="TH SarabunPSK" w:hAnsi="TH SarabunPSK" w:cs="TH SarabunPSK" w:hint="cs"/>
          <w:sz w:val="32"/>
          <w:szCs w:val="32"/>
          <w:cs/>
        </w:rPr>
        <w:t>ห้ามรถจักรยานยนต์รับจ้าง ใช้เส้นทางจักรยานในทุกกรณี</w:t>
      </w:r>
    </w:p>
    <w:p w14:paraId="204782B9" w14:textId="77E92957" w:rsidR="00EE6431" w:rsidRDefault="00EE643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การบรรทุกผู้โดยสาร</w:t>
      </w:r>
    </w:p>
    <w:p w14:paraId="46E3DF26" w14:textId="4CB613BF" w:rsidR="00EE6431" w:rsidRDefault="00EE6431" w:rsidP="00912880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 รถจักรยานยนต์รับจ้าง รับผู้โดยสารได้ไม่เกิน 2 คน</w:t>
      </w:r>
    </w:p>
    <w:p w14:paraId="002070A4" w14:textId="45F5EE60" w:rsidR="00EE6431" w:rsidRDefault="00EE6431" w:rsidP="00912880">
      <w:pPr>
        <w:tabs>
          <w:tab w:val="left" w:pos="1560"/>
          <w:tab w:val="left" w:pos="1843"/>
        </w:tabs>
        <w:spacing w:after="0" w:line="240" w:lineRule="auto"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 รถโดยสารขนาดเล็ก (รถสองแถว) รับผู้โดยสารได้ไม่เกิน 12 คน และห้ามยืนบริเวณ</w:t>
      </w:r>
      <w:r w:rsidR="0091288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นอกตัวรถ หรือในลักษณะห้อยโหน</w:t>
      </w:r>
    </w:p>
    <w:p w14:paraId="2CCBE3E9" w14:textId="48DD2C46" w:rsidR="00EE6431" w:rsidRDefault="00EE643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915AC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กำหนดอัตราค่าบริการ ดังนี้</w:t>
      </w:r>
    </w:p>
    <w:p w14:paraId="48C304C2" w14:textId="3ABDB959" w:rsidR="00EE6431" w:rsidRDefault="00EE6431" w:rsidP="00912880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 รถจักรยานยนต์รับจ้าง (วินสีเขียว) ทุกเส้นทางภายในมหาวิทยาลัย</w:t>
      </w:r>
    </w:p>
    <w:p w14:paraId="1B7C6360" w14:textId="65E64BED" w:rsidR="00EE6431" w:rsidRDefault="00EE6431" w:rsidP="00912880">
      <w:pPr>
        <w:tabs>
          <w:tab w:val="left" w:pos="0"/>
          <w:tab w:val="left" w:pos="1843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ระหว่างเวลา 05.00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21.00 น. อัตราค่าบริการไม่เกิน 15 บาท</w:t>
      </w:r>
    </w:p>
    <w:p w14:paraId="4EFBB86F" w14:textId="3EFAD1BA" w:rsidR="00EE6431" w:rsidRDefault="00EE6431" w:rsidP="00912880">
      <w:pPr>
        <w:tabs>
          <w:tab w:val="left" w:pos="0"/>
          <w:tab w:val="left" w:pos="1843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รายละเอียดเส้นทางและอัตราค่าบริการ ตามเอกสารแนบท้ายประกาศ</w:t>
      </w:r>
    </w:p>
    <w:p w14:paraId="374CA789" w14:textId="79FAFEF5" w:rsidR="00EE6431" w:rsidRDefault="00EE6431" w:rsidP="00730D1C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 อัตราค่าบริการรถโดยสารขนาดเล็ก (รถสองแถว) ทุกเส้นทางภายในมหาวิทยาลัย</w:t>
      </w:r>
    </w:p>
    <w:p w14:paraId="2D13F018" w14:textId="5C97B45B" w:rsidR="00EE6431" w:rsidRDefault="00EE6431" w:rsidP="00730D1C">
      <w:pPr>
        <w:tabs>
          <w:tab w:val="left" w:pos="1440"/>
          <w:tab w:val="left" w:pos="1843"/>
        </w:tabs>
        <w:spacing w:after="0" w:line="240" w:lineRule="auto"/>
        <w:ind w:left="1843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6.2.1 ระหว่างเวลา 05.00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21.00 น. อัตราค่าบริการไม่เกิน 5 บาท ทุกเส้นทาง</w:t>
      </w:r>
    </w:p>
    <w:p w14:paraId="42EEE937" w14:textId="6693C101" w:rsidR="00EE6431" w:rsidRDefault="00EE6431" w:rsidP="00730D1C">
      <w:pPr>
        <w:tabs>
          <w:tab w:val="left" w:pos="1440"/>
          <w:tab w:val="left" w:pos="1843"/>
        </w:tabs>
        <w:spacing w:after="0" w:line="240" w:lineRule="auto"/>
        <w:ind w:left="1843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6.2.2 นอกเหนือจากเวลาตามข้อ 6.2.1 อัตราค่าบริการไม่เกิน </w:t>
      </w:r>
      <w:r w:rsidR="0091288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ทุกเส้นทาง</w:t>
      </w:r>
    </w:p>
    <w:p w14:paraId="4D602BBD" w14:textId="04C15ED5" w:rsidR="00912880" w:rsidRDefault="00912880" w:rsidP="00730D1C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หากผู้ให้บริการไม่ปฏิบัติตามข้อกำหนด และได้รับการร้องเรียน จากผู้ใช้บริการ มหาวิทยาลัยพิจารณาปรับในทุกกรณี เป็นเงิน 500 บาท/กรณี โดยในระหว่างสัญญาไม่เกิน 12 กรณี หากเกินจะพิจารณายกเลิกสัญญาการให้บริการทันที</w:t>
      </w:r>
    </w:p>
    <w:p w14:paraId="095FC323" w14:textId="606C32C6" w:rsidR="00912880" w:rsidRDefault="00912880" w:rsidP="00730D1C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ผู้ใช้บริการสามารถแนะนำ ร้องเรียนการให้บริการ ได้ที่งานรักษาความปลอดภัย จราจร </w:t>
      </w:r>
      <w:r w:rsidR="00915AC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และยานพาหนะ กองบริหารศูนย์รังสิต โทร. 0-2564-4444 ต่อ 1934 (รถจักรยานยนต์รับจ้าง) หรือต่อ 1125 </w:t>
      </w:r>
      <w:r w:rsidR="00915AC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รถโดยสารขนาดเล็ก (รถสองแถว) หรือ</w:t>
      </w:r>
      <w:r w:rsidRPr="00912880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กองบริหารศูนย์รังสิต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6C2A285E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912880">
        <w:rPr>
          <w:rFonts w:ascii="TH SarabunPSK" w:hAnsi="TH SarabunPSK" w:cs="TH SarabunPSK" w:hint="cs"/>
          <w:sz w:val="32"/>
          <w:szCs w:val="32"/>
          <w:cs/>
        </w:rPr>
        <w:t>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949EAB0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2880">
        <w:rPr>
          <w:rFonts w:ascii="TH SarabunPSK" w:hAnsi="TH SarabunPSK" w:cs="TH SarabunPSK" w:hint="cs"/>
          <w:sz w:val="32"/>
          <w:szCs w:val="32"/>
          <w:cs/>
        </w:rPr>
        <w:t>2</w:t>
      </w:r>
      <w:r w:rsidR="006E5EEC">
        <w:rPr>
          <w:rFonts w:ascii="TH SarabunPSK" w:hAnsi="TH SarabunPSK" w:cs="TH SarabunPSK" w:hint="cs"/>
          <w:sz w:val="32"/>
          <w:szCs w:val="32"/>
          <w:cs/>
        </w:rPr>
        <w:t>4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2880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6E5EEC">
        <w:rPr>
          <w:rFonts w:ascii="TH SarabunPSK" w:hAnsi="TH SarabunPSK" w:cs="TH SarabunPSK" w:hint="cs"/>
          <w:sz w:val="32"/>
          <w:szCs w:val="32"/>
          <w:cs/>
        </w:rPr>
        <w:t>256</w:t>
      </w:r>
      <w:r w:rsidR="00915ACC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1A860865" w:rsidR="00F253A8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FCB82D" w14:textId="77777777" w:rsidR="00730D1C" w:rsidRPr="00B74A94" w:rsidRDefault="00730D1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DB88104" w14:textId="5213937A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</w:t>
      </w:r>
      <w:r w:rsidR="006E5EEC">
        <w:rPr>
          <w:rFonts w:ascii="TH SarabunPSK" w:hAnsi="TH SarabunPSK" w:cs="TH SarabunPSK" w:hint="cs"/>
          <w:sz w:val="32"/>
          <w:szCs w:val="32"/>
          <w:cs/>
        </w:rPr>
        <w:t>พิษณุ ตู้จินดา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4232BEB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6E5EEC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รองอธิการบดีฝ่ายบริหารศูนย์รังสิตด้านคุณภาพชีวิต</w:t>
      </w:r>
    </w:p>
    <w:p w14:paraId="2D948822" w14:textId="6A2C5217" w:rsidR="009D3807" w:rsidRPr="006E5EEC" w:rsidRDefault="006E5EEC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ปฏิบัติการแทนอธิการบดี</w:t>
      </w:r>
    </w:p>
    <w:sectPr w:rsidR="009D3807" w:rsidRPr="006E5EEC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62B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BE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EEC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0D1C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2880"/>
    <w:rsid w:val="00915ACC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31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01D4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2023-03-02T06:22:00Z</dcterms:created>
  <dcterms:modified xsi:type="dcterms:W3CDTF">2023-03-03T02:24:00Z</dcterms:modified>
</cp:coreProperties>
</file>