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087FD8C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7FF168FD" w:rsidR="00034E17" w:rsidRPr="00FC01D4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5D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หลักเกณฑ์การใช้รถส่วนกลาง และกำหนดอัตราค่าบำรุงการใช้รถยนต์ส่วนกลางของมหาวิทยาลัย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629ED9C3" w:rsidR="00F36A16" w:rsidRDefault="008E436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โดยที่เป็นการสมควรกำหนด</w:t>
      </w:r>
      <w:r w:rsidR="009B65D1">
        <w:rPr>
          <w:rFonts w:ascii="TH SarabunPSK" w:hAnsi="TH SarabunPSK" w:cs="TH SarabunPSK" w:hint="cs"/>
          <w:sz w:val="32"/>
          <w:szCs w:val="32"/>
          <w:cs/>
        </w:rPr>
        <w:t xml:space="preserve">หลักเกณฑ์การใช้รถส่วนกลางและกำหนดอัตราค่าบำรุงการใช้รถยนต์ส่วนกลางประจำมหาวิทยาลัยให้เหมาะสมกับการใช้งานกรณีต่าง ๆ และเพื่อให้เป็นการลดภาระค่าใช้จ่ายในการเช่ารถยนต์ และการบำรุงรักษารถยนต์ของมหาวิทยาลัย โดยตามระเบียบมหาวิทยาลัยธรรมศาสตร์ ว่าด้วยรถราชการของมหาวิทยาลัย พ.ศ. ๒๕๔๗ ข้อ ๑๘ หน่วยงานที่ขอใช้รถหรือผู้ขอใช้รถในกรณีต่าง ๆ ตามข้อ ๙ </w:t>
      </w:r>
      <w:r w:rsidR="00AA02B5">
        <w:rPr>
          <w:rFonts w:ascii="TH SarabunPSK" w:hAnsi="TH SarabunPSK" w:cs="TH SarabunPSK"/>
          <w:sz w:val="32"/>
          <w:szCs w:val="32"/>
          <w:cs/>
        </w:rPr>
        <w:br/>
      </w:r>
      <w:r w:rsidR="009B65D1">
        <w:rPr>
          <w:rFonts w:ascii="TH SarabunPSK" w:hAnsi="TH SarabunPSK" w:cs="TH SarabunPSK" w:hint="cs"/>
          <w:sz w:val="32"/>
          <w:szCs w:val="32"/>
          <w:cs/>
        </w:rPr>
        <w:t>ข้อ ๑๐ และข้อ ๑๓ จะต้องรับผิดชอบค่าใช้จ่ายตามประกาศที่มหาวิทยาลัยกำหนด มหาวิทยาลัยจึงกำหนดหลักเกณฑ์การใช้รถส่วนกลางและกำหนดอัตราค่าบำรุงการใช้รถยนต์ส่วนกลางประจำมหาวิทยาลัย ไว้ดังนี้</w:t>
      </w:r>
    </w:p>
    <w:p w14:paraId="6F636281" w14:textId="17EBA160" w:rsidR="00517991" w:rsidRDefault="008E436C" w:rsidP="009B65D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9B65D1"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B65D1">
        <w:rPr>
          <w:rFonts w:ascii="TH SarabunPSK" w:hAnsi="TH SarabunPSK" w:cs="TH SarabunPSK" w:hint="cs"/>
          <w:sz w:val="32"/>
          <w:szCs w:val="32"/>
          <w:cs/>
        </w:rPr>
        <w:t xml:space="preserve"> ให้ยกเลิก </w:t>
      </w:r>
      <w:r w:rsidR="009B65D1" w:rsidRPr="009B65D1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</w:t>
      </w:r>
      <w:r w:rsidR="009B6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5D1" w:rsidRPr="009B65D1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หลักเกณฑ์การใช้รถส่วนกลาง 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 w:rsidR="009B65D1" w:rsidRPr="009B65D1">
        <w:rPr>
          <w:rFonts w:ascii="TH SarabunPSK" w:hAnsi="TH SarabunPSK" w:cs="TH SarabunPSK"/>
          <w:sz w:val="32"/>
          <w:szCs w:val="32"/>
          <w:cs/>
        </w:rPr>
        <w:t>และกำหนด</w:t>
      </w:r>
      <w:r w:rsidR="009B65D1">
        <w:rPr>
          <w:rFonts w:ascii="TH SarabunPSK" w:hAnsi="TH SarabunPSK" w:cs="TH SarabunPSK" w:hint="cs"/>
          <w:sz w:val="32"/>
          <w:szCs w:val="32"/>
          <w:cs/>
        </w:rPr>
        <w:t>ค่าใช้จ่ายในการใช้รถส่วนกลาง ประกาศ ณ วันที่ ๒๐ กันยายน ๒๕๕๖</w:t>
      </w:r>
    </w:p>
    <w:p w14:paraId="1DD36667" w14:textId="459AA6FB" w:rsidR="00517991" w:rsidRDefault="008E436C" w:rsidP="009B65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9B65D1"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B65D1">
        <w:rPr>
          <w:rFonts w:ascii="TH SarabunPSK" w:hAnsi="TH SarabunPSK" w:cs="TH SarabunPSK" w:hint="cs"/>
          <w:sz w:val="32"/>
          <w:szCs w:val="32"/>
          <w:cs/>
        </w:rPr>
        <w:t xml:space="preserve"> หลักเกณฑ์การใช้รถ ข้อกำหนดต่าง ๆ ให้เป็นไปตามระเบียบมหาวิทยาลัยธรรมศาสตร์ 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 w:rsidR="009B65D1">
        <w:rPr>
          <w:rFonts w:ascii="TH SarabunPSK" w:hAnsi="TH SarabunPSK" w:cs="TH SarabunPSK" w:hint="cs"/>
          <w:sz w:val="32"/>
          <w:szCs w:val="32"/>
          <w:cs/>
        </w:rPr>
        <w:t>ว่าด้วยรถราชการของมหาวิทยาลัย พ.ศ. ๒๕๔๗</w:t>
      </w:r>
    </w:p>
    <w:p w14:paraId="2BB41368" w14:textId="3CE0573B" w:rsidR="006E5EEC" w:rsidRDefault="008E436C" w:rsidP="008407B5">
      <w:pPr>
        <w:tabs>
          <w:tab w:val="left" w:pos="1440"/>
          <w:tab w:val="left" w:pos="1843"/>
        </w:tabs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9B65D1"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B65D1">
        <w:rPr>
          <w:rFonts w:ascii="TH SarabunPSK" w:hAnsi="TH SarabunPSK" w:cs="TH SarabunPSK" w:hint="cs"/>
          <w:sz w:val="32"/>
          <w:szCs w:val="32"/>
          <w:cs/>
        </w:rPr>
        <w:t xml:space="preserve"> กำหนดพื้นที่การให้บริการรถยนต์ส่วนกลาง ดังนี้</w:t>
      </w:r>
    </w:p>
    <w:p w14:paraId="057F465B" w14:textId="49E954B4" w:rsidR="009B65D1" w:rsidRDefault="009B65D1" w:rsidP="004A2A73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พื้นที่ในเขตกรุงเทพมหานคร จังหวัดปทุมธานี จังหวัดนนทบุรี และสนามบิน</w:t>
      </w:r>
      <w:r w:rsidR="009D742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สุวรรณภูมิ</w:t>
      </w:r>
    </w:p>
    <w:p w14:paraId="49B5640C" w14:textId="17634EC4" w:rsidR="009B65D1" w:rsidRDefault="009B65D1" w:rsidP="004A2A73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พื้นที่นอกเหนือจากเขตกรุงเทพมหานคร จังหวัดปทุมธานี จังหวัดนนทบุรี </w:t>
      </w:r>
      <w:r w:rsidR="009D742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และสนามบินสุวรรณภูมิ </w:t>
      </w:r>
      <w:r w:rsidR="002A711D">
        <w:rPr>
          <w:rFonts w:ascii="TH SarabunPSK" w:hAnsi="TH SarabunPSK" w:cs="TH SarabunPSK" w:hint="cs"/>
          <w:sz w:val="32"/>
          <w:szCs w:val="32"/>
          <w:cs/>
        </w:rPr>
        <w:t>ให้เป็นพื้นที่นอกเขตหรือต่างจังหวัด</w:t>
      </w:r>
    </w:p>
    <w:p w14:paraId="6A1D3F5E" w14:textId="2CC6B318" w:rsidR="008407B5" w:rsidRDefault="008E436C" w:rsidP="004A2A73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4A2A73"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E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A73">
        <w:rPr>
          <w:rFonts w:ascii="TH SarabunPSK" w:hAnsi="TH SarabunPSK" w:cs="TH SarabunPSK" w:hint="cs"/>
          <w:sz w:val="32"/>
          <w:szCs w:val="32"/>
          <w:cs/>
        </w:rPr>
        <w:t>การขอใช้รถกรณีไปราชการ ให้ใช้รถส่วนกลางประจำมหาวิทยาลัยเพื่อการเดินทางไปปฏิบัติราชการ ซึ่งหมายรวมถึงการใช้รถในกรณีต่อไปนี้</w:t>
      </w:r>
    </w:p>
    <w:p w14:paraId="5DD15B5C" w14:textId="0C32F659" w:rsidR="004A2A73" w:rsidRDefault="004A2A73" w:rsidP="004A2A73">
      <w:pPr>
        <w:tabs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การใช้รถเพื่อไปปฏิบัติงาน หรือติดต่องาน หรือการประชุม ที่เป็นส่วนหนึ่งของงานหรือโครงการที่มหาวิทยาลัยเป็นผู้ดำเนินการ หรือร่วมเป็นเจ้าภาพ ผู้ขอใช้รถต้องแนบเอกสารการมอบหมายให้เข้าร่วมประชุมแทน หรือติดต่องานทุกครั้ง</w:t>
      </w:r>
    </w:p>
    <w:p w14:paraId="1A216124" w14:textId="5904D37C" w:rsidR="004A2A73" w:rsidRDefault="004A2A73" w:rsidP="004A2A73">
      <w:pPr>
        <w:tabs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การใช้รถพานักศึกษาไปทัศนศึกษา ดูงาน และปฏิบัติการนอกสถานที่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เพื่อประกอบการเรียนการสอนในวิชาหรือหลักสูตรที่มหาวิทยาลัยกำหนดไว้ ต้องกำหนดให้มีบุคลากรควบคุมการเดินทาง กรณีที่มีการเดินทางไปเป็นหมู่คณะ อย่างน้อย ๑ คน</w:t>
      </w:r>
    </w:p>
    <w:p w14:paraId="16606F81" w14:textId="0CA2629C" w:rsidR="004A2A73" w:rsidRDefault="004A2A73" w:rsidP="004A2A73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ADBDBB" w14:textId="267F9A33" w:rsidR="004A2A73" w:rsidRDefault="004A2A73" w:rsidP="004A2A73">
      <w:pPr>
        <w:tabs>
          <w:tab w:val="left" w:pos="1843"/>
        </w:tabs>
        <w:spacing w:after="0" w:line="240" w:lineRule="auto"/>
        <w:ind w:left="1985" w:hanging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/๔.๓ การใช้รถ...........</w:t>
      </w:r>
    </w:p>
    <w:p w14:paraId="53A50574" w14:textId="45DD0788" w:rsidR="00452297" w:rsidRDefault="004A2A73" w:rsidP="009D7426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๔.๓ การใช้รถเพื่อประโยชน์ในการทำงานวิจัยที่ได้รับงบประมาณของทางราชการต้องกำหนดให้มีบุคลากรควบคุมการเดินทาง กรณีที่มีการเดินทางไปเป็นหมู่คณะ อย่างน้อย ๑ คน</w:t>
      </w:r>
    </w:p>
    <w:p w14:paraId="4B76BAA2" w14:textId="29320FE5" w:rsidR="004A2A73" w:rsidRDefault="004A2A73" w:rsidP="009D7426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กรณีเพื่อสนับสนุนกิจกรรมของนักศึกษา หน่วยงาน ชมรม/ชุมนุม ต้องได้รับอนุมัติ</w:t>
      </w:r>
      <w:r w:rsidR="003C2C04">
        <w:rPr>
          <w:rFonts w:ascii="TH SarabunPSK" w:hAnsi="TH SarabunPSK" w:cs="TH SarabunPSK" w:hint="cs"/>
          <w:sz w:val="32"/>
          <w:szCs w:val="32"/>
          <w:cs/>
        </w:rPr>
        <w:t>โครงการจากฝ่ายการนักศึกษาและการเรียนรู้ หรือคณบดี แล้วแต่กรณี รวมถึงต้องกำหนดให้มีบุคลากรควบคุม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 w:rsidR="003C2C04">
        <w:rPr>
          <w:rFonts w:ascii="TH SarabunPSK" w:hAnsi="TH SarabunPSK" w:cs="TH SarabunPSK" w:hint="cs"/>
          <w:sz w:val="32"/>
          <w:szCs w:val="32"/>
          <w:cs/>
        </w:rPr>
        <w:t>การเดินทาง กรณีที่มีการเดินทางไปเป็นหมู่คณะ อย่างน้อย ๑ คน</w:t>
      </w:r>
    </w:p>
    <w:p w14:paraId="60E5AF81" w14:textId="13323079" w:rsidR="003C2C04" w:rsidRDefault="003C2C04" w:rsidP="009D7426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กรณีพิเศษเพื่อสวัสดิการ ผู้ขอใช้ต้องเป็นอาจารย์ ข้าราชการ ลูกจ้าง พนักงานมหาวิทยาลัย และพนักงานของหน่วยงานภายในมหาวิทยาลัย และต้องเป็นประโยชน์แก่ส่วนรวมในการนำบุคลากรไปร่วมงานมงคลสมรส งานอุปสมบท ของผู้ใช้รถ หรืองานศพของบิดา มารดา คู่สมรส หรือบุตรของบุคลากรในหน่วยงานหรือของผู้ใช้รถ ผู้ขอใช้รถจะต้องรับผิดชอบต่อความเสียหายของรถที่เกิดขึ้นจากเหตุความผิดของผู้ใช้รถด้วย</w:t>
      </w:r>
    </w:p>
    <w:p w14:paraId="077A42BD" w14:textId="6B80F0D0" w:rsidR="003C2C04" w:rsidRDefault="003C2C04" w:rsidP="009D7426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๔.๖ กรณีพิเศษเพื่อทัศนศึกษา ต้องเป็นการขอใช้เพื่อส่วนรวมของหน่วยงานในระดับ “งาน” ขึ้นไปโดยกำหนดให้ คณะ/สำนัก/สถาบัน/กอง หรือหน่วยงานเทียบเท่าระดับ “กอง” ใช้ได้ 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๒ ครั้ง/ปีงบประมาณ ผู้ขอใช้รถจะต้องรับผิดชอบต่อความเสียหายของรถที่เกิดขึ้นจากเหตุความผิดของผู้ใช้รถด้วย</w:t>
      </w:r>
    </w:p>
    <w:p w14:paraId="634B2876" w14:textId="4CA3400A" w:rsidR="003C2C04" w:rsidRDefault="003C2C04" w:rsidP="009D7426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๔.๗ การใช้รถเพื่อการไปอบรม สัมมนา ตามโครงการที่ได้รับอนุมัติโครงการ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จากมหาวิทยาลัยแล้ว</w:t>
      </w:r>
    </w:p>
    <w:p w14:paraId="68F2B7DE" w14:textId="2719955C" w:rsidR="003C2C04" w:rsidRDefault="003C2C04" w:rsidP="009D7426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๔.๘ การขอใช้รถรับ-ส่ง วิทยากรโครงการอบรมของหน่วยงาน ต้องกำหนดให้มีบุคลากรควบคุมการเดินทางและประสานงานกับวิทยากรอย่างน้อย ๑ คน ร่วมเดินทางด้วย</w:t>
      </w:r>
    </w:p>
    <w:p w14:paraId="1B83B7AD" w14:textId="784F04B4" w:rsidR="003C2C04" w:rsidRDefault="003C2C04" w:rsidP="009D7426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๔.๙ การใช้รถเพื่อประโยชน์ทางราชการอื่นตามที่อธิการบดีเห็นชอบหรือมอบหมาย</w:t>
      </w:r>
    </w:p>
    <w:p w14:paraId="1FDFA6E1" w14:textId="247CA817" w:rsidR="003C2C04" w:rsidRDefault="003C2C04" w:rsidP="009D7426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อัตราค่าบำรุงการใช้รถยนต์ส่วนกลางของมหาวิทยาลัย หน่วยงานหรือผู้ขอใช้รถต้องชำระค่าบำรุงรักษารถยนต์ส่วนกลางของมหาวิทยาลัย ในอัตรา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C2C04" w14:paraId="1959F1A9" w14:textId="77777777" w:rsidTr="003C2C04">
        <w:tc>
          <w:tcPr>
            <w:tcW w:w="4672" w:type="dxa"/>
            <w:vAlign w:val="center"/>
          </w:tcPr>
          <w:p w14:paraId="1435A66D" w14:textId="601BF167" w:rsidR="003C2C04" w:rsidRPr="003C2C04" w:rsidRDefault="003C2C04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2C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ประเภทรถ</w:t>
            </w:r>
          </w:p>
        </w:tc>
        <w:tc>
          <w:tcPr>
            <w:tcW w:w="4672" w:type="dxa"/>
            <w:vAlign w:val="center"/>
          </w:tcPr>
          <w:p w14:paraId="693E629C" w14:textId="6961115D" w:rsidR="003C2C04" w:rsidRPr="003C2C04" w:rsidRDefault="003C2C04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2C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อัตราค่าบำรุง/วัน (บาท)</w:t>
            </w:r>
          </w:p>
        </w:tc>
      </w:tr>
      <w:tr w:rsidR="003C2C04" w14:paraId="51E39909" w14:textId="77777777" w:rsidTr="003C2C04">
        <w:tc>
          <w:tcPr>
            <w:tcW w:w="4672" w:type="dxa"/>
          </w:tcPr>
          <w:p w14:paraId="2A98A4F5" w14:textId="52A7F973" w:rsidR="003C2C04" w:rsidRDefault="003C2C04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รถยนต์ตู้โดยสาร</w:t>
            </w:r>
          </w:p>
        </w:tc>
        <w:tc>
          <w:tcPr>
            <w:tcW w:w="4672" w:type="dxa"/>
          </w:tcPr>
          <w:p w14:paraId="3CFD0633" w14:textId="4F54E4DA" w:rsidR="003C2C04" w:rsidRDefault="003C2C04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</w:tr>
      <w:tr w:rsidR="003C2C04" w14:paraId="74DA351F" w14:textId="77777777" w:rsidTr="003C2C04">
        <w:tc>
          <w:tcPr>
            <w:tcW w:w="4672" w:type="dxa"/>
          </w:tcPr>
          <w:p w14:paraId="2372C530" w14:textId="1830E505" w:rsidR="003C2C04" w:rsidRDefault="003C2C04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รถบรรทุก ๖ ล้อ</w:t>
            </w:r>
          </w:p>
        </w:tc>
        <w:tc>
          <w:tcPr>
            <w:tcW w:w="4672" w:type="dxa"/>
          </w:tcPr>
          <w:p w14:paraId="050390E4" w14:textId="409681FD" w:rsidR="003C2C04" w:rsidRDefault="003C2C04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</w:tr>
      <w:tr w:rsidR="003C2C04" w14:paraId="110A7586" w14:textId="77777777" w:rsidTr="003C2C04">
        <w:tc>
          <w:tcPr>
            <w:tcW w:w="4672" w:type="dxa"/>
          </w:tcPr>
          <w:p w14:paraId="7234CC3D" w14:textId="1DC81FF5" w:rsidR="003C2C04" w:rsidRDefault="003C2C04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รถโดยสารพัดลม ๓๕ ที่นั่ง</w:t>
            </w:r>
          </w:p>
        </w:tc>
        <w:tc>
          <w:tcPr>
            <w:tcW w:w="4672" w:type="dxa"/>
          </w:tcPr>
          <w:p w14:paraId="6E8C223D" w14:textId="57EFB56B" w:rsidR="003C2C04" w:rsidRDefault="003C2C04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3C2C04" w14:paraId="49DACD61" w14:textId="77777777" w:rsidTr="003C2C04">
        <w:tc>
          <w:tcPr>
            <w:tcW w:w="4672" w:type="dxa"/>
          </w:tcPr>
          <w:p w14:paraId="594B56CB" w14:textId="795E3DEE" w:rsidR="003C2C04" w:rsidRDefault="003C2C04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รถโดยสารพัดลม ๔๕ ที่นั่ง</w:t>
            </w:r>
          </w:p>
        </w:tc>
        <w:tc>
          <w:tcPr>
            <w:tcW w:w="4672" w:type="dxa"/>
          </w:tcPr>
          <w:p w14:paraId="3A4D7DAB" w14:textId="6E06F7AF" w:rsidR="003C2C04" w:rsidRDefault="003C2C04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</w:tr>
      <w:tr w:rsidR="003C2C04" w14:paraId="2BABA002" w14:textId="77777777" w:rsidTr="003C2C04">
        <w:tc>
          <w:tcPr>
            <w:tcW w:w="4672" w:type="dxa"/>
          </w:tcPr>
          <w:p w14:paraId="6A05EE48" w14:textId="495825F1" w:rsidR="003C2C04" w:rsidRDefault="003C2C04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รถโดยสารปรับอากาศ</w:t>
            </w:r>
            <w:r w:rsidR="00FC1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 ที่นั่ง</w:t>
            </w:r>
          </w:p>
        </w:tc>
        <w:tc>
          <w:tcPr>
            <w:tcW w:w="4672" w:type="dxa"/>
          </w:tcPr>
          <w:p w14:paraId="00933D84" w14:textId="0E37C0D9" w:rsidR="003C2C04" w:rsidRDefault="00FC1720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</w:tc>
      </w:tr>
      <w:tr w:rsidR="003C2C04" w14:paraId="36CA21F9" w14:textId="77777777" w:rsidTr="003C2C04">
        <w:tc>
          <w:tcPr>
            <w:tcW w:w="4672" w:type="dxa"/>
          </w:tcPr>
          <w:p w14:paraId="72264943" w14:textId="3FF6F400" w:rsidR="003C2C04" w:rsidRDefault="00FC1720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รถโดยสารปรับอากาศ ๒๗ ที่นั่ง</w:t>
            </w:r>
          </w:p>
        </w:tc>
        <w:tc>
          <w:tcPr>
            <w:tcW w:w="4672" w:type="dxa"/>
          </w:tcPr>
          <w:p w14:paraId="41D58132" w14:textId="2C3DFAD5" w:rsidR="003C2C04" w:rsidRDefault="00FC1720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๑,๕๐๐</w:t>
            </w:r>
          </w:p>
        </w:tc>
      </w:tr>
      <w:tr w:rsidR="003C2C04" w14:paraId="46BB0F79" w14:textId="77777777" w:rsidTr="003C2C04">
        <w:tc>
          <w:tcPr>
            <w:tcW w:w="4672" w:type="dxa"/>
          </w:tcPr>
          <w:p w14:paraId="5628AD4B" w14:textId="0C78930A" w:rsidR="003C2C04" w:rsidRDefault="00FC1720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รถโดยสารปรับอากาศ ๑ ชั้น ๔๕ ที่นั่ง</w:t>
            </w:r>
          </w:p>
        </w:tc>
        <w:tc>
          <w:tcPr>
            <w:tcW w:w="4672" w:type="dxa"/>
          </w:tcPr>
          <w:p w14:paraId="718CEF09" w14:textId="4F38E52E" w:rsidR="003C2C04" w:rsidRPr="00FC1720" w:rsidRDefault="00FC1720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</w:tr>
      <w:tr w:rsidR="003C2C04" w14:paraId="4DF3D83B" w14:textId="77777777" w:rsidTr="003C2C04">
        <w:tc>
          <w:tcPr>
            <w:tcW w:w="4672" w:type="dxa"/>
          </w:tcPr>
          <w:p w14:paraId="49F1637E" w14:textId="4FB26009" w:rsidR="003C2C04" w:rsidRDefault="00FC1720" w:rsidP="003C2C04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รถโดยสารปรับอากาศ ๑ ชั้นครึ่ง ๔๓ ที่นั่ง (รถใหม่)</w:t>
            </w:r>
          </w:p>
        </w:tc>
        <w:tc>
          <w:tcPr>
            <w:tcW w:w="4672" w:type="dxa"/>
          </w:tcPr>
          <w:p w14:paraId="4C82B8AE" w14:textId="38BCB869" w:rsidR="003C2C04" w:rsidRPr="00FC1720" w:rsidRDefault="00FC1720" w:rsidP="00FC172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๒,๔๐๐</w:t>
            </w:r>
          </w:p>
        </w:tc>
      </w:tr>
    </w:tbl>
    <w:p w14:paraId="5FEC62C4" w14:textId="77777777" w:rsidR="003C2C04" w:rsidRDefault="003C2C04" w:rsidP="009D7426">
      <w:pPr>
        <w:tabs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769842B0" w:rsidR="009C6327" w:rsidRDefault="000F5BF9" w:rsidP="00FC1720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  <w:r w:rsidR="00FC1720">
        <w:rPr>
          <w:rFonts w:ascii="TH SarabunPSK" w:hAnsi="TH SarabunPSK" w:cs="TH SarabunPSK" w:hint="cs"/>
          <w:sz w:val="32"/>
          <w:szCs w:val="32"/>
          <w:cs/>
        </w:rPr>
        <w:t>/ข้อ ๖ กรณี............</w:t>
      </w:r>
    </w:p>
    <w:p w14:paraId="4A434682" w14:textId="1837B2FE" w:rsidR="00FC1720" w:rsidRDefault="00FC1720" w:rsidP="00DD3FC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กรณีหน่วยงานหรือบุคคลภายนอกที่มาขอใช้สถานที่ของมหาวิทยาลัย และขอใช้รถรางใช้ก๊าซธรรมชาติ (</w:t>
      </w:r>
      <w:r>
        <w:rPr>
          <w:rFonts w:ascii="TH SarabunPSK" w:hAnsi="TH SarabunPSK" w:cs="TH SarabunPSK"/>
          <w:sz w:val="32"/>
          <w:szCs w:val="32"/>
        </w:rPr>
        <w:t xml:space="preserve">NGV) 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 หน่วยงานหรือผู้ขอใช้รถต้องชำระค่าบำรุงการใช้รถรางใช้ก๊าชธรรมชาติ (</w:t>
      </w:r>
      <w:r>
        <w:rPr>
          <w:rFonts w:ascii="TH SarabunPSK" w:hAnsi="TH SarabunPSK" w:cs="TH SarabunPSK"/>
          <w:sz w:val="32"/>
          <w:szCs w:val="32"/>
        </w:rPr>
        <w:t>NGV)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ในอัตราวันละ ๕๐๐ บาท/คัน และต้องรับผิดชอบค่าเชื้อเพลิงที่เกิดขึ้น</w:t>
      </w:r>
    </w:p>
    <w:p w14:paraId="2BDA7BFD" w14:textId="4502D4A8" w:rsidR="00FC1720" w:rsidRDefault="00FC1720" w:rsidP="00DD3FC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กรณีการใช้รถในงานราชการของหน่วยงานในสังกัดสำนักงานอธิการบดี และการใช้รถในงานพิธีการและกิจกรรมต่าง ๆ ของมหาวิทยาลัยให้ได้รับการยกเว้นค่าบำรุงรักษารถยนต์ส่วนกลาง</w:t>
      </w:r>
    </w:p>
    <w:p w14:paraId="18A50122" w14:textId="7B289AD0" w:rsidR="00FC1720" w:rsidRDefault="00FC1720" w:rsidP="00DD3FC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หรือผู้ขอใช้รถยนต์ส่วนกลาง จะต้องรับผิดชอบค่าใช้จ่ายอื่น ๆ ดังนี้</w:t>
      </w:r>
    </w:p>
    <w:p w14:paraId="5FC80A6F" w14:textId="2DDCAFCD" w:rsidR="00FC1720" w:rsidRDefault="00FC1720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๘.๑ การใช้รถไปราชการนอกเขตหรือการเดินทางไปราชการต่างจังหวัดหน่วยงานที่ขอใช้ต้องรับผิดชอบค่าเชื้อเพลิงตามการใช้งานจริง ค่าเบี้ยเลี้ยง และค่าที่พัก/จัดหาที่พัก ให้แก่พนักงานขับรถยนต์ 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ตามอัตราที่กระทรวงการคลังกำหนด และค่าเบี้ยเลี้ยงสมทบในอัตรา วันละ ๓๐๐ บาท ตามประกาศมหาวิทยาลัยธรรมศาสตร์ เรื่อง กำหนดอัตราการจ่ายเงินสมทบค่าเบี้ยเลี้ยงเดินทางไปราชการ พ.ศ. ๒๕๕๐</w:t>
      </w:r>
    </w:p>
    <w:p w14:paraId="0CE36309" w14:textId="46E4A9BD" w:rsidR="00FC1720" w:rsidRDefault="00FC1720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 กรณีที่มหาวิทยาลัยได้จัดพนักงานขับรถยนต์ จำนวน ๒ คน หน่วยงานหรือผู้ขอใช้ต้องรับผิดชอบค่าเชื้อเพลิงตามการใช้งานจริง และค่าเบี้ยเลี้ยง ค่าที่พักหรือจัดหาที่พัก ให้แก่พนักงานขับรถยนต์ตามจำนวนที่จัดสรรด้วย</w:t>
      </w:r>
    </w:p>
    <w:p w14:paraId="4D508C41" w14:textId="0CD9AE2F" w:rsidR="00FC1720" w:rsidRDefault="00FC1720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๘.๓ การใช้รถยนต์ส่วนกลางก่อนเวลา ๐๗.๐๐ น. หรือหลังเวลา ๒๒.๐๐ น. หน่วยงานหรือผู้ขอใช้จะต้องรับผิดชอบค่าพาหนะในการเดินทางให้แก่พนักงานขับรถยนต์ในอัตราเหมาจ่าย ๑๐๐ บาท/คน/ช่วงเวลา</w:t>
      </w:r>
    </w:p>
    <w:p w14:paraId="15FC020A" w14:textId="06512218" w:rsidR="00FC1720" w:rsidRDefault="00FC1720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๘.๔ หน่วยงานหรือผู้ขอใช้รถจะต้องรับผิดชอบในกรณีรถส่วนกลางเกิดความเสียหายใด ๆ ก็ตามกับตัวรถ หรือชิ้นส่วนต่าง ๆ ทั้งภายในและภายนอกรถ อันเกิดจากผู้ขอใช้หรือผู้ร่วมเดินทางทำให้เกิด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ความเสียหายระหว่างการใช้งาน จะต้องดำเนินการซ่อมแซมให้อยู่ในสภาพเดิมภายใน ๑๕ วันหลังจากเสร็จสิ้นการใช้งาน</w:t>
      </w:r>
    </w:p>
    <w:p w14:paraId="07302517" w14:textId="078D291D" w:rsidR="009D7426" w:rsidRDefault="009D7426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๘.๕ หน่วยงานที่ขอใช้รถ หรือผู้ขอใช้รถที่ต้องรับผิดชอบค่าบำรุงการใช้รถราชการส่วนกลางประจำมหาวิทยาลัย จะต้องนำเงินส่งที่ งานการเงิน กองคลัง และสำเนาใบเสร็จรับเงินส่งให้แก่มหาวิทยาลัยหรือหน่วยงานแล้วแต่กรณี เพื่อเก็บไว้เป็นหลักฐานก่อนการใช้รถ</w:t>
      </w:r>
    </w:p>
    <w:p w14:paraId="4D6EE1BA" w14:textId="5C47B4D7" w:rsidR="009D7426" w:rsidRDefault="009D7426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๘.๖ หน่วยงานหรือผู้ขอใช้รถยนต์ จะต้องเป็นผู้ออกค่าใช้จ่ายค่าวัสดุเชื้อเพลิง ค่าวัสดุหล่อลื่น ค่าที่จอดรถ ค่าธรรมเนียมผ่านทาง หรือค่าธรรมเนียมอื่น ๆ ระหว่างการเดินทาง</w:t>
      </w:r>
    </w:p>
    <w:p w14:paraId="45F195F0" w14:textId="77504127" w:rsidR="009D7426" w:rsidRDefault="009D7426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๘.๗ การเก็บค่าบำรุงการใช้รถยนต์ก่อนกำหนดการใช้ตามประกาศฉบับนี้ ให้เก็บค่าบำรุงการใช้รถบัสปรับอากาศตามที่อัตราเดิมที่กำหนด และรวมถึงการเก็บค่าบำรุงการใช้รถบัสปรับอากาศชั้นครึ่ง ๔๓ ที่นั่ง (รถใหม่) ในอัตราวันละ ๒,๕๐๐ บาท ด้วย</w:t>
      </w:r>
    </w:p>
    <w:p w14:paraId="1005BC86" w14:textId="7195A54B" w:rsidR="009D7426" w:rsidRDefault="009D7426" w:rsidP="00DD3FC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t>ข้อ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การขอยกเว้นค่าบำรุงการใช้รถยนต์ หรือการขอชำระค่าบำรุงรักษารถยนต์ส่วนกลาง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ที่แตกต่างจากที่กำหนดนี้ ให้อยู่ในดุลยพินิจของอธิการบดี หรือผู้ที่ได้รับมอบหมาย</w:t>
      </w:r>
    </w:p>
    <w:p w14:paraId="695104AF" w14:textId="3A7F4410" w:rsidR="009D7426" w:rsidRDefault="009D7426" w:rsidP="009D7426">
      <w:pPr>
        <w:tabs>
          <w:tab w:val="left" w:pos="1276"/>
          <w:tab w:val="left" w:pos="1843"/>
        </w:tabs>
        <w:spacing w:after="0" w:line="240" w:lineRule="auto"/>
        <w:ind w:firstLine="141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/ข้อ ๑๐ กรณีที่.......</w:t>
      </w:r>
    </w:p>
    <w:p w14:paraId="25DE9700" w14:textId="14F31F64" w:rsidR="009D7426" w:rsidRDefault="009D7426" w:rsidP="00DD3FC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54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กรณีที่มหาวิทยาลัยไม่สามารถจัดรถส่วนกลางให้ได้ และหน่วยงานที่ขอใช้รถประสงค์</w:t>
      </w:r>
      <w:r w:rsidR="00DD3F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จะเช่ารถต้องปฏิบัติ ดังนี้</w:t>
      </w:r>
    </w:p>
    <w:p w14:paraId="0FA7B017" w14:textId="6CEADE4F" w:rsidR="009D7426" w:rsidRDefault="009D7426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 ส่งเรื่องผ่านหน่วยงานที่ดูแลรับผิดชอบเพื่อรับรองก่อนดำเนินการเช่ารถ</w:t>
      </w:r>
    </w:p>
    <w:p w14:paraId="095F696D" w14:textId="416C5C13" w:rsidR="009D7426" w:rsidRDefault="009D7426" w:rsidP="00DD3FC5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 หน่วยงานจะต้องดำเนินการขอตั้งงบประมาณ และการเช่ารถ ตลอดจน</w:t>
      </w:r>
      <w:r w:rsidR="002D17C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การเบิกจ่ายเอง</w:t>
      </w:r>
    </w:p>
    <w:p w14:paraId="24C34B05" w14:textId="77777777" w:rsidR="009D7426" w:rsidRDefault="009D7426" w:rsidP="00FC1720">
      <w:pPr>
        <w:tabs>
          <w:tab w:val="left" w:pos="1276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27D26688" w14:textId="41643914" w:rsidR="009D7426" w:rsidRDefault="009D7426" w:rsidP="00FC1720">
      <w:pPr>
        <w:tabs>
          <w:tab w:val="left" w:pos="1276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ให้ดำเนินการตามประกาศนี้ ตั้งแต่วันที่ ๑ ตุลาคม ๒๕๕๘ เป็นต้นไป</w:t>
      </w:r>
    </w:p>
    <w:p w14:paraId="138333DB" w14:textId="77777777" w:rsidR="009D7426" w:rsidRDefault="009D7426" w:rsidP="00FC1720">
      <w:pPr>
        <w:tabs>
          <w:tab w:val="left" w:pos="1276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</w:p>
    <w:p w14:paraId="4625DF90" w14:textId="45A79AC5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7426">
        <w:rPr>
          <w:rFonts w:ascii="TH SarabunPSK" w:hAnsi="TH SarabunPSK" w:cs="TH SarabunPSK" w:hint="cs"/>
          <w:sz w:val="32"/>
          <w:szCs w:val="32"/>
          <w:cs/>
        </w:rPr>
        <w:t>๕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742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9D7426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221CD002" w:rsidR="00F253A8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49C57" w14:textId="77777777" w:rsidR="008407B5" w:rsidRPr="00B74A94" w:rsidRDefault="008407B5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7F521E3B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</w:t>
      </w:r>
      <w:r w:rsidR="008407B5">
        <w:rPr>
          <w:rFonts w:ascii="TH SarabunPSK" w:hAnsi="TH SarabunPSK" w:cs="TH SarabunPSK" w:hint="cs"/>
          <w:sz w:val="32"/>
          <w:szCs w:val="32"/>
          <w:cs/>
        </w:rPr>
        <w:t>สมคิด เลิศไพฑูรย์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6C874A00" w:rsidR="008407B5" w:rsidRPr="006E5EEC" w:rsidRDefault="000F5BF9" w:rsidP="008407B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 w:hint="cs"/>
          <w:sz w:val="32"/>
          <w:szCs w:val="32"/>
          <w:cs/>
        </w:rPr>
        <w:t xml:space="preserve">     อธิการบดี</w:t>
      </w:r>
    </w:p>
    <w:p w14:paraId="2D948822" w14:textId="0C5EB58C" w:rsidR="009D3807" w:rsidRPr="006E5EEC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3807" w:rsidRPr="006E5EEC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62B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11D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17CB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C2C04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2A73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EEC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7B5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436C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65D1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426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02B5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3FC5"/>
    <w:rsid w:val="00DD5E0A"/>
    <w:rsid w:val="00DD5FC5"/>
    <w:rsid w:val="00DD7322"/>
    <w:rsid w:val="00DD75DF"/>
    <w:rsid w:val="00DE129C"/>
    <w:rsid w:val="00DE173B"/>
    <w:rsid w:val="00DE407C"/>
    <w:rsid w:val="00DE54A6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01D4"/>
    <w:rsid w:val="00FC12E8"/>
    <w:rsid w:val="00FC1720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5</cp:revision>
  <cp:lastPrinted>2019-03-13T08:49:00Z</cp:lastPrinted>
  <dcterms:created xsi:type="dcterms:W3CDTF">2023-03-02T11:22:00Z</dcterms:created>
  <dcterms:modified xsi:type="dcterms:W3CDTF">2023-03-03T02:30:00Z</dcterms:modified>
</cp:coreProperties>
</file>