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DBB24" w14:textId="77777777" w:rsidR="00BF3C4E" w:rsidRPr="00666D78" w:rsidRDefault="00BF3C4E" w:rsidP="00666D78">
      <w:pPr>
        <w:spacing w:line="276" w:lineRule="auto"/>
        <w:jc w:val="center"/>
        <w:rPr>
          <w:rFonts w:ascii="Times New Roman" w:hAnsi="Times New Roman" w:cs="Times New Roman"/>
          <w:szCs w:val="24"/>
        </w:rPr>
      </w:pPr>
      <w:r w:rsidRPr="00666D78">
        <w:rPr>
          <w:rFonts w:ascii="Times New Roman" w:hAnsi="Times New Roman" w:cs="Times New Roman"/>
          <w:noProof/>
          <w:szCs w:val="24"/>
          <w:lang w:val="en-US"/>
        </w:rPr>
        <w:drawing>
          <wp:inline distT="0" distB="0" distL="0" distR="0" wp14:anchorId="5816340B" wp14:editId="66D760FC">
            <wp:extent cx="948267" cy="1062484"/>
            <wp:effectExtent l="0" t="0" r="4445" b="4445"/>
            <wp:docPr id="1" name="Picture 1" descr="A black and white drawing of a bi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bird&#10;&#10;Description automatically generated with low confidence"/>
                    <pic:cNvPicPr/>
                  </pic:nvPicPr>
                  <pic:blipFill>
                    <a:blip r:embed="rId7"/>
                    <a:stretch>
                      <a:fillRect/>
                    </a:stretch>
                  </pic:blipFill>
                  <pic:spPr>
                    <a:xfrm>
                      <a:off x="0" y="0"/>
                      <a:ext cx="969842" cy="1086657"/>
                    </a:xfrm>
                    <a:prstGeom prst="rect">
                      <a:avLst/>
                    </a:prstGeom>
                  </pic:spPr>
                </pic:pic>
              </a:graphicData>
            </a:graphic>
          </wp:inline>
        </w:drawing>
      </w:r>
    </w:p>
    <w:p w14:paraId="24014E5D" w14:textId="77777777" w:rsidR="00BF3C4E" w:rsidRPr="00666D78" w:rsidRDefault="00BF3C4E" w:rsidP="00666D78">
      <w:pPr>
        <w:spacing w:line="276" w:lineRule="auto"/>
        <w:rPr>
          <w:rFonts w:ascii="Times New Roman" w:hAnsi="Times New Roman" w:cs="Times New Roman"/>
          <w:szCs w:val="24"/>
        </w:rPr>
      </w:pPr>
    </w:p>
    <w:p w14:paraId="61280A0B" w14:textId="6D6B9B90" w:rsidR="00BF3C4E" w:rsidRPr="00666D78" w:rsidRDefault="00BF3C4E" w:rsidP="00666D78">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Thammasat University Regulations</w:t>
      </w:r>
      <w:r w:rsidRPr="00666D78">
        <w:rPr>
          <w:rFonts w:ascii="Times New Roman" w:hAnsi="Times New Roman" w:cs="Times New Roman"/>
          <w:b/>
          <w:bCs/>
          <w:szCs w:val="24"/>
        </w:rPr>
        <w:br/>
        <w:t xml:space="preserve">on Undergraduate </w:t>
      </w:r>
      <w:r w:rsidR="00E00AEE" w:rsidRPr="00666D78">
        <w:rPr>
          <w:rFonts w:ascii="Times New Roman" w:hAnsi="Times New Roman" w:cs="Times New Roman"/>
          <w:b/>
          <w:bCs/>
          <w:szCs w:val="24"/>
        </w:rPr>
        <w:t>Education</w:t>
      </w:r>
      <w:r w:rsidRPr="00666D78">
        <w:rPr>
          <w:rFonts w:ascii="Times New Roman" w:hAnsi="Times New Roman" w:cs="Times New Roman"/>
          <w:b/>
          <w:bCs/>
          <w:szCs w:val="24"/>
        </w:rPr>
        <w:t xml:space="preserve"> B.E. 2561 (2018)</w:t>
      </w:r>
    </w:p>
    <w:p w14:paraId="28F91259" w14:textId="77777777" w:rsidR="00BF3C4E" w:rsidRPr="00666D78" w:rsidRDefault="00BF3C4E" w:rsidP="00666D78">
      <w:pPr>
        <w:spacing w:line="276" w:lineRule="auto"/>
        <w:jc w:val="center"/>
        <w:rPr>
          <w:rFonts w:ascii="Times New Roman" w:hAnsi="Times New Roman" w:cs="Times New Roman"/>
          <w:szCs w:val="24"/>
        </w:rPr>
      </w:pPr>
    </w:p>
    <w:p w14:paraId="75218434" w14:textId="2B2441B2" w:rsidR="00BF3C4E" w:rsidRPr="00666D78" w:rsidRDefault="00BF3C4E"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5C679D33" w14:textId="037A9B35" w:rsidR="00BF3C4E" w:rsidRPr="00666D78" w:rsidRDefault="00BF3C4E" w:rsidP="00666D78">
      <w:pPr>
        <w:spacing w:line="276" w:lineRule="auto"/>
        <w:rPr>
          <w:rFonts w:ascii="Times New Roman" w:hAnsi="Times New Roman" w:cs="Times New Roman"/>
          <w:szCs w:val="24"/>
        </w:rPr>
      </w:pPr>
    </w:p>
    <w:p w14:paraId="2DC5CFD5" w14:textId="6FCFB380" w:rsidR="00BF3C4E" w:rsidRPr="00666D78" w:rsidRDefault="006F7514"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 xml:space="preserve">Whereas it is expedient to amend the regulations of the University on undergraduate </w:t>
      </w:r>
      <w:r w:rsidR="00532344">
        <w:rPr>
          <w:rFonts w:ascii="Times New Roman" w:hAnsi="Times New Roman" w:cs="Times New Roman"/>
          <w:szCs w:val="24"/>
        </w:rPr>
        <w:t>education</w:t>
      </w:r>
      <w:r w:rsidRPr="00666D78">
        <w:rPr>
          <w:rFonts w:ascii="Times New Roman" w:hAnsi="Times New Roman" w:cs="Times New Roman"/>
          <w:szCs w:val="24"/>
        </w:rPr>
        <w:t>;</w:t>
      </w:r>
    </w:p>
    <w:p w14:paraId="055525ED" w14:textId="4E440259" w:rsidR="006F7514" w:rsidRPr="00666D78" w:rsidRDefault="006F7514"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By virtue of the powers conferred by Section 23 of the Thammasat University Act B.E. 2558 (2015), the University Council passed a resolution in meeting no. 12/2560 on 25 December B.E. 2560 (2017) approving the issu</w:t>
      </w:r>
      <w:r w:rsidR="00532344">
        <w:rPr>
          <w:rFonts w:ascii="Times New Roman" w:hAnsi="Times New Roman" w:cs="Times New Roman"/>
          <w:szCs w:val="24"/>
        </w:rPr>
        <w:t>ance</w:t>
      </w:r>
      <w:r w:rsidRPr="00666D78">
        <w:rPr>
          <w:rFonts w:ascii="Times New Roman" w:hAnsi="Times New Roman" w:cs="Times New Roman"/>
          <w:szCs w:val="24"/>
        </w:rPr>
        <w:t xml:space="preserve"> of these Regulations.</w:t>
      </w:r>
    </w:p>
    <w:p w14:paraId="347717E6" w14:textId="6962DD65" w:rsidR="006F7514" w:rsidRPr="00666D78" w:rsidRDefault="006F7514" w:rsidP="00666D78">
      <w:pPr>
        <w:spacing w:line="276" w:lineRule="auto"/>
        <w:jc w:val="both"/>
        <w:rPr>
          <w:rFonts w:ascii="Times New Roman" w:hAnsi="Times New Roman" w:cs="Times New Roman"/>
          <w:szCs w:val="24"/>
        </w:rPr>
      </w:pPr>
    </w:p>
    <w:p w14:paraId="2C4E0785" w14:textId="4E739A9A" w:rsidR="006F7514" w:rsidRPr="00666D78" w:rsidRDefault="006F7514"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5C7A17" w:rsidRPr="00666D78">
        <w:rPr>
          <w:rFonts w:ascii="Times New Roman" w:hAnsi="Times New Roman" w:cs="Times New Roman"/>
          <w:b/>
          <w:bCs/>
          <w:szCs w:val="24"/>
        </w:rPr>
        <w:t>Article 1</w:t>
      </w:r>
      <w:r w:rsidRPr="00666D78">
        <w:rPr>
          <w:rFonts w:ascii="Times New Roman" w:hAnsi="Times New Roman" w:cs="Times New Roman"/>
          <w:b/>
          <w:bCs/>
          <w:szCs w:val="24"/>
        </w:rPr>
        <w:t>.</w:t>
      </w:r>
      <w:r w:rsidR="005C7A17" w:rsidRPr="00666D78">
        <w:rPr>
          <w:rFonts w:ascii="Times New Roman" w:hAnsi="Times New Roman" w:cs="Times New Roman"/>
          <w:szCs w:val="24"/>
        </w:rPr>
        <w:t xml:space="preserve"> </w:t>
      </w:r>
      <w:r w:rsidRPr="00666D78">
        <w:rPr>
          <w:rFonts w:ascii="Times New Roman" w:hAnsi="Times New Roman" w:cs="Times New Roman"/>
          <w:szCs w:val="24"/>
        </w:rPr>
        <w:t xml:space="preserve"> These Regulations are called “Thammasat University Regulations</w:t>
      </w:r>
      <w:r w:rsidR="00735BCA" w:rsidRPr="00666D78">
        <w:rPr>
          <w:rFonts w:ascii="Times New Roman" w:hAnsi="Times New Roman" w:cs="Times New Roman"/>
          <w:szCs w:val="24"/>
        </w:rPr>
        <w:t xml:space="preserve"> </w:t>
      </w:r>
      <w:r w:rsidRPr="00666D78">
        <w:rPr>
          <w:rFonts w:ascii="Times New Roman" w:hAnsi="Times New Roman" w:cs="Times New Roman"/>
          <w:szCs w:val="24"/>
        </w:rPr>
        <w:t xml:space="preserve">on Undergraduate </w:t>
      </w:r>
      <w:r w:rsidR="00735BCA" w:rsidRPr="00666D78">
        <w:rPr>
          <w:rFonts w:ascii="Times New Roman" w:hAnsi="Times New Roman" w:cs="Times New Roman"/>
          <w:szCs w:val="24"/>
        </w:rPr>
        <w:t>Education</w:t>
      </w:r>
      <w:r w:rsidRPr="00666D78">
        <w:rPr>
          <w:rFonts w:ascii="Times New Roman" w:hAnsi="Times New Roman" w:cs="Times New Roman"/>
          <w:szCs w:val="24"/>
        </w:rPr>
        <w:t xml:space="preserve"> B.E. 2561 (2018)”.</w:t>
      </w:r>
    </w:p>
    <w:p w14:paraId="70E63987" w14:textId="77777777" w:rsidR="006F7514" w:rsidRPr="00666D78" w:rsidRDefault="006F7514" w:rsidP="00666D78">
      <w:pPr>
        <w:spacing w:line="276" w:lineRule="auto"/>
        <w:jc w:val="both"/>
        <w:rPr>
          <w:rFonts w:ascii="Times New Roman" w:hAnsi="Times New Roman" w:cs="Times New Roman"/>
          <w:szCs w:val="24"/>
        </w:rPr>
      </w:pPr>
    </w:p>
    <w:p w14:paraId="11F18D47" w14:textId="0C739E67" w:rsidR="005C7A17" w:rsidRPr="00666D78" w:rsidRDefault="006F7514"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5C7A17" w:rsidRPr="00666D78">
        <w:rPr>
          <w:rFonts w:ascii="Times New Roman" w:hAnsi="Times New Roman" w:cs="Times New Roman"/>
          <w:b/>
          <w:bCs/>
          <w:szCs w:val="24"/>
        </w:rPr>
        <w:t>Article 2</w:t>
      </w:r>
      <w:r w:rsidRPr="00666D78">
        <w:rPr>
          <w:rFonts w:ascii="Times New Roman" w:hAnsi="Times New Roman" w:cs="Times New Roman"/>
          <w:b/>
          <w:bCs/>
          <w:szCs w:val="24"/>
        </w:rPr>
        <w:t>.</w:t>
      </w:r>
      <w:r w:rsidR="005C7A17" w:rsidRPr="00666D78">
        <w:rPr>
          <w:rFonts w:ascii="Times New Roman" w:hAnsi="Times New Roman" w:cs="Times New Roman"/>
          <w:szCs w:val="24"/>
        </w:rPr>
        <w:t xml:space="preserve"> </w:t>
      </w:r>
      <w:r w:rsidRPr="00666D78">
        <w:rPr>
          <w:rFonts w:ascii="Times New Roman" w:hAnsi="Times New Roman" w:cs="Times New Roman"/>
          <w:szCs w:val="24"/>
        </w:rPr>
        <w:t xml:space="preserve"> These Regulations will be in force from and including the da</w:t>
      </w:r>
      <w:r w:rsidR="001B7978">
        <w:rPr>
          <w:rFonts w:ascii="Times New Roman" w:hAnsi="Times New Roman" w:cs="Times New Roman"/>
          <w:szCs w:val="24"/>
        </w:rPr>
        <w:t>y</w:t>
      </w:r>
      <w:r w:rsidRPr="00666D78">
        <w:rPr>
          <w:rFonts w:ascii="Times New Roman" w:hAnsi="Times New Roman" w:cs="Times New Roman"/>
          <w:szCs w:val="24"/>
        </w:rPr>
        <w:t xml:space="preserve"> on which they are announced.</w:t>
      </w:r>
    </w:p>
    <w:p w14:paraId="10E20C1A" w14:textId="77777777" w:rsidR="00C30647" w:rsidRPr="00666D78" w:rsidRDefault="00C30647" w:rsidP="00666D78">
      <w:pPr>
        <w:spacing w:line="276" w:lineRule="auto"/>
        <w:jc w:val="both"/>
        <w:rPr>
          <w:rFonts w:ascii="Times New Roman" w:hAnsi="Times New Roman" w:cs="Times New Roman"/>
          <w:szCs w:val="24"/>
        </w:rPr>
      </w:pPr>
    </w:p>
    <w:p w14:paraId="7AC59297" w14:textId="1678494E" w:rsidR="005C7A17" w:rsidRPr="00666D78" w:rsidRDefault="00C30647"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5C7A17" w:rsidRPr="00666D78">
        <w:rPr>
          <w:rFonts w:ascii="Times New Roman" w:hAnsi="Times New Roman" w:cs="Times New Roman"/>
          <w:b/>
          <w:bCs/>
          <w:szCs w:val="24"/>
        </w:rPr>
        <w:t>Article 3</w:t>
      </w:r>
      <w:r w:rsidRPr="00666D78">
        <w:rPr>
          <w:rFonts w:ascii="Times New Roman" w:hAnsi="Times New Roman" w:cs="Times New Roman"/>
          <w:b/>
          <w:bCs/>
          <w:szCs w:val="24"/>
        </w:rPr>
        <w:t>.</w:t>
      </w:r>
      <w:r w:rsidRPr="00666D78">
        <w:rPr>
          <w:rFonts w:ascii="Times New Roman" w:hAnsi="Times New Roman" w:cs="Times New Roman"/>
          <w:szCs w:val="24"/>
        </w:rPr>
        <w:t xml:space="preserve"> These Regulations will apply to students who are registered as students in academic year 2561 (2018) onwards.</w:t>
      </w:r>
    </w:p>
    <w:p w14:paraId="1FA0F6C0" w14:textId="77777777" w:rsidR="00C30647" w:rsidRPr="00666D78" w:rsidRDefault="00C30647" w:rsidP="00666D78">
      <w:pPr>
        <w:spacing w:line="276" w:lineRule="auto"/>
        <w:jc w:val="both"/>
        <w:rPr>
          <w:rFonts w:ascii="Times New Roman" w:hAnsi="Times New Roman" w:cs="Times New Roman"/>
          <w:szCs w:val="24"/>
        </w:rPr>
      </w:pPr>
    </w:p>
    <w:p w14:paraId="089594BC" w14:textId="1DFC59BF" w:rsidR="005C7A17" w:rsidRPr="00666D78" w:rsidRDefault="00C30647"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5C7A17" w:rsidRPr="00666D78">
        <w:rPr>
          <w:rFonts w:ascii="Times New Roman" w:hAnsi="Times New Roman" w:cs="Times New Roman"/>
          <w:b/>
          <w:bCs/>
          <w:szCs w:val="24"/>
        </w:rPr>
        <w:t>Article 4</w:t>
      </w:r>
      <w:r w:rsidRPr="00666D78">
        <w:rPr>
          <w:rFonts w:ascii="Times New Roman" w:hAnsi="Times New Roman" w:cs="Times New Roman"/>
          <w:b/>
          <w:bCs/>
          <w:szCs w:val="24"/>
        </w:rPr>
        <w:t>.</w:t>
      </w:r>
      <w:r w:rsidRPr="00666D78">
        <w:rPr>
          <w:rFonts w:ascii="Times New Roman" w:hAnsi="Times New Roman" w:cs="Times New Roman"/>
          <w:szCs w:val="24"/>
        </w:rPr>
        <w:t xml:space="preserve"> </w:t>
      </w:r>
      <w:r w:rsidR="005C7A17" w:rsidRPr="00666D78">
        <w:rPr>
          <w:rFonts w:ascii="Times New Roman" w:hAnsi="Times New Roman" w:cs="Times New Roman"/>
          <w:szCs w:val="24"/>
        </w:rPr>
        <w:t xml:space="preserve"> In </w:t>
      </w:r>
      <w:r w:rsidRPr="00666D78">
        <w:rPr>
          <w:rFonts w:ascii="Times New Roman" w:hAnsi="Times New Roman" w:cs="Times New Roman"/>
          <w:szCs w:val="24"/>
        </w:rPr>
        <w:t>these Regulations:</w:t>
      </w:r>
    </w:p>
    <w:p w14:paraId="6D7796BC" w14:textId="1AB14B81" w:rsidR="005C7A17" w:rsidRPr="00666D78" w:rsidRDefault="00C30647"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5C7A17" w:rsidRPr="00666D78">
        <w:rPr>
          <w:rFonts w:ascii="Times New Roman" w:hAnsi="Times New Roman" w:cs="Times New Roman"/>
          <w:szCs w:val="24"/>
        </w:rPr>
        <w:t>“University” means Thammasat University</w:t>
      </w:r>
      <w:r w:rsidRPr="00666D78">
        <w:rPr>
          <w:rFonts w:ascii="Times New Roman" w:hAnsi="Times New Roman" w:cs="Times New Roman"/>
          <w:szCs w:val="24"/>
        </w:rPr>
        <w:t>;</w:t>
      </w:r>
    </w:p>
    <w:p w14:paraId="736D1EF4" w14:textId="77777777" w:rsidR="00C30647" w:rsidRPr="00666D78" w:rsidRDefault="00C30647"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5C7A17" w:rsidRPr="00666D78">
        <w:rPr>
          <w:rFonts w:ascii="Times New Roman" w:hAnsi="Times New Roman" w:cs="Times New Roman"/>
          <w:szCs w:val="24"/>
        </w:rPr>
        <w:t xml:space="preserve">“University Council” means </w:t>
      </w:r>
      <w:r w:rsidRPr="00666D78">
        <w:rPr>
          <w:rFonts w:ascii="Times New Roman" w:hAnsi="Times New Roman" w:cs="Times New Roman"/>
          <w:szCs w:val="24"/>
        </w:rPr>
        <w:t xml:space="preserve">the </w:t>
      </w:r>
      <w:r w:rsidR="005C7A17" w:rsidRPr="00666D78">
        <w:rPr>
          <w:rFonts w:ascii="Times New Roman" w:hAnsi="Times New Roman" w:cs="Times New Roman"/>
          <w:szCs w:val="24"/>
        </w:rPr>
        <w:t>Thammasat University Council</w:t>
      </w:r>
      <w:r w:rsidRPr="00666D78">
        <w:rPr>
          <w:rFonts w:ascii="Times New Roman" w:hAnsi="Times New Roman" w:cs="Times New Roman"/>
          <w:szCs w:val="24"/>
        </w:rPr>
        <w:t>;</w:t>
      </w:r>
      <w:r w:rsidR="005C7A17" w:rsidRPr="00666D78">
        <w:rPr>
          <w:rFonts w:ascii="Times New Roman" w:hAnsi="Times New Roman" w:cs="Times New Roman"/>
          <w:szCs w:val="24"/>
        </w:rPr>
        <w:t xml:space="preserve"> </w:t>
      </w:r>
    </w:p>
    <w:p w14:paraId="1FDE8B1B" w14:textId="5345848E" w:rsidR="005C7A17" w:rsidRPr="00666D78" w:rsidRDefault="00C30647"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5C7A17" w:rsidRPr="00666D78">
        <w:rPr>
          <w:rFonts w:ascii="Times New Roman" w:hAnsi="Times New Roman" w:cs="Times New Roman"/>
          <w:szCs w:val="24"/>
        </w:rPr>
        <w:t xml:space="preserve">“Rector” means </w:t>
      </w:r>
      <w:r w:rsidRPr="00666D78">
        <w:rPr>
          <w:rFonts w:ascii="Times New Roman" w:hAnsi="Times New Roman" w:cs="Times New Roman"/>
          <w:szCs w:val="24"/>
        </w:rPr>
        <w:t xml:space="preserve">the </w:t>
      </w:r>
      <w:r w:rsidR="005C7A17" w:rsidRPr="00666D78">
        <w:rPr>
          <w:rFonts w:ascii="Times New Roman" w:hAnsi="Times New Roman" w:cs="Times New Roman"/>
          <w:szCs w:val="24"/>
        </w:rPr>
        <w:t>Rector of Thammasat University</w:t>
      </w:r>
      <w:r w:rsidRPr="00666D78">
        <w:rPr>
          <w:rFonts w:ascii="Times New Roman" w:hAnsi="Times New Roman" w:cs="Times New Roman"/>
          <w:szCs w:val="24"/>
        </w:rPr>
        <w:t>;</w:t>
      </w:r>
    </w:p>
    <w:p w14:paraId="18187630" w14:textId="41D768E9" w:rsidR="00E00AEE" w:rsidRPr="00666D78" w:rsidRDefault="00C30647"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5C7A17" w:rsidRPr="00666D78">
        <w:rPr>
          <w:rFonts w:ascii="Times New Roman" w:hAnsi="Times New Roman" w:cs="Times New Roman"/>
          <w:szCs w:val="24"/>
        </w:rPr>
        <w:t xml:space="preserve">“Faculty” </w:t>
      </w:r>
      <w:r w:rsidR="002859DE" w:rsidRPr="00666D78">
        <w:rPr>
          <w:rFonts w:ascii="Times New Roman" w:hAnsi="Times New Roman" w:cs="Times New Roman"/>
          <w:szCs w:val="24"/>
        </w:rPr>
        <w:t>will</w:t>
      </w:r>
      <w:r w:rsidR="007E0912" w:rsidRPr="00666D78">
        <w:rPr>
          <w:rFonts w:ascii="Times New Roman" w:hAnsi="Times New Roman" w:cs="Times New Roman"/>
          <w:szCs w:val="24"/>
        </w:rPr>
        <w:t xml:space="preserve"> </w:t>
      </w:r>
      <w:r w:rsidR="000E1C61" w:rsidRPr="00666D78">
        <w:rPr>
          <w:rFonts w:ascii="Times New Roman" w:hAnsi="Times New Roman" w:cs="Times New Roman"/>
          <w:szCs w:val="24"/>
        </w:rPr>
        <w:t>have a meaning that includes</w:t>
      </w:r>
      <w:r w:rsidRPr="00666D78">
        <w:rPr>
          <w:rFonts w:ascii="Times New Roman" w:hAnsi="Times New Roman" w:cs="Times New Roman"/>
          <w:szCs w:val="24"/>
        </w:rPr>
        <w:t xml:space="preserve"> a college, institute, or division called by another name, of the University that offers undergraduate education</w:t>
      </w:r>
      <w:r w:rsidR="00E00AEE" w:rsidRPr="00666D78">
        <w:rPr>
          <w:rFonts w:ascii="Times New Roman" w:hAnsi="Times New Roman" w:cs="Times New Roman"/>
          <w:szCs w:val="24"/>
        </w:rPr>
        <w:t>;</w:t>
      </w:r>
    </w:p>
    <w:p w14:paraId="6D125475" w14:textId="348660D4" w:rsidR="00E00AEE" w:rsidRPr="00666D78" w:rsidRDefault="00E00AEE"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 xml:space="preserve">“Dean” </w:t>
      </w:r>
      <w:r w:rsidR="000E1C61" w:rsidRPr="00666D78">
        <w:rPr>
          <w:rFonts w:ascii="Times New Roman" w:hAnsi="Times New Roman" w:cs="Times New Roman"/>
          <w:szCs w:val="24"/>
        </w:rPr>
        <w:t xml:space="preserve">will have a meaning that includes </w:t>
      </w:r>
      <w:r w:rsidRPr="00666D78">
        <w:rPr>
          <w:rFonts w:ascii="Times New Roman" w:hAnsi="Times New Roman" w:cs="Times New Roman"/>
          <w:szCs w:val="24"/>
        </w:rPr>
        <w:t xml:space="preserve">a director of an institute, or head of a </w:t>
      </w:r>
      <w:r w:rsidR="00424802" w:rsidRPr="00666D78">
        <w:rPr>
          <w:rFonts w:ascii="Times New Roman" w:hAnsi="Times New Roman" w:cs="Times New Roman"/>
          <w:szCs w:val="24"/>
        </w:rPr>
        <w:t>division called by another name</w:t>
      </w:r>
      <w:r w:rsidRPr="00666D78">
        <w:rPr>
          <w:rFonts w:ascii="Times New Roman" w:hAnsi="Times New Roman" w:cs="Times New Roman"/>
          <w:szCs w:val="24"/>
        </w:rPr>
        <w:t>, that offers undergraduate education;</w:t>
      </w:r>
    </w:p>
    <w:p w14:paraId="5C226AD9" w14:textId="51D8D135" w:rsidR="00E00AEE" w:rsidRPr="00666D78" w:rsidRDefault="00E00AEE"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“Faculty Committee”</w:t>
      </w:r>
      <w:r w:rsidR="00424802" w:rsidRPr="00666D78">
        <w:rPr>
          <w:rFonts w:ascii="Times New Roman" w:hAnsi="Times New Roman" w:cs="Times New Roman"/>
          <w:szCs w:val="24"/>
        </w:rPr>
        <w:t xml:space="preserve"> </w:t>
      </w:r>
      <w:r w:rsidR="00F23564">
        <w:rPr>
          <w:rFonts w:ascii="Times New Roman" w:hAnsi="Times New Roman" w:cs="Times New Roman"/>
          <w:szCs w:val="24"/>
        </w:rPr>
        <w:t>will have a meaning that includes</w:t>
      </w:r>
      <w:r w:rsidR="00424802" w:rsidRPr="00666D78">
        <w:rPr>
          <w:rFonts w:ascii="Times New Roman" w:hAnsi="Times New Roman" w:cs="Times New Roman"/>
          <w:szCs w:val="24"/>
        </w:rPr>
        <w:t xml:space="preserve"> a committee of a college, institute, or division called by another name, that offers undergraduate education;</w:t>
      </w:r>
    </w:p>
    <w:p w14:paraId="72D680BC" w14:textId="284DDECA" w:rsidR="00424802" w:rsidRPr="00666D78" w:rsidRDefault="00424802"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w:t>
      </w:r>
      <w:r w:rsidR="000A7992" w:rsidRPr="00666D78">
        <w:rPr>
          <w:rFonts w:ascii="Times New Roman" w:hAnsi="Times New Roman" w:cs="Times New Roman"/>
          <w:szCs w:val="24"/>
        </w:rPr>
        <w:t>Programme</w:t>
      </w:r>
      <w:r w:rsidRPr="00666D78">
        <w:rPr>
          <w:rFonts w:ascii="Times New Roman" w:hAnsi="Times New Roman" w:cs="Times New Roman"/>
          <w:szCs w:val="24"/>
        </w:rPr>
        <w:t xml:space="preserve">” means a </w:t>
      </w:r>
      <w:r w:rsidR="000A7992" w:rsidRPr="00666D78">
        <w:rPr>
          <w:rFonts w:ascii="Times New Roman" w:hAnsi="Times New Roman" w:cs="Times New Roman"/>
          <w:szCs w:val="24"/>
        </w:rPr>
        <w:t>programme</w:t>
      </w:r>
      <w:r w:rsidRPr="00666D78">
        <w:rPr>
          <w:rFonts w:ascii="Times New Roman" w:hAnsi="Times New Roman" w:cs="Times New Roman"/>
          <w:szCs w:val="24"/>
        </w:rPr>
        <w:t xml:space="preserve"> of undergraduate education of the University, and </w:t>
      </w:r>
      <w:r w:rsidR="00F23564">
        <w:rPr>
          <w:rFonts w:ascii="Times New Roman" w:hAnsi="Times New Roman" w:cs="Times New Roman"/>
          <w:szCs w:val="24"/>
        </w:rPr>
        <w:t>will have a meaning that includes</w:t>
      </w:r>
      <w:r w:rsidRPr="00666D78">
        <w:rPr>
          <w:rFonts w:ascii="Times New Roman" w:hAnsi="Times New Roman" w:cs="Times New Roman"/>
          <w:szCs w:val="24"/>
        </w:rPr>
        <w:t xml:space="preserve"> </w:t>
      </w:r>
      <w:r w:rsidR="00041B6A" w:rsidRPr="00666D78">
        <w:rPr>
          <w:rFonts w:ascii="Times New Roman" w:hAnsi="Times New Roman" w:cs="Times New Roman"/>
          <w:szCs w:val="24"/>
        </w:rPr>
        <w:t xml:space="preserve">a </w:t>
      </w:r>
      <w:r w:rsidR="000A7992" w:rsidRPr="00666D78">
        <w:rPr>
          <w:rFonts w:ascii="Times New Roman" w:hAnsi="Times New Roman" w:cs="Times New Roman"/>
          <w:szCs w:val="24"/>
        </w:rPr>
        <w:t>programme</w:t>
      </w:r>
      <w:r w:rsidR="00041B6A" w:rsidRPr="00666D78">
        <w:rPr>
          <w:rFonts w:ascii="Times New Roman" w:hAnsi="Times New Roman" w:cs="Times New Roman"/>
          <w:szCs w:val="24"/>
        </w:rPr>
        <w:t xml:space="preserve"> of undergraduate education that is combined with a master’s degree</w:t>
      </w:r>
      <w:r w:rsidR="000A7992" w:rsidRPr="00666D78">
        <w:rPr>
          <w:rFonts w:ascii="Times New Roman" w:hAnsi="Times New Roman" w:cs="Times New Roman"/>
          <w:szCs w:val="24"/>
        </w:rPr>
        <w:t>,</w:t>
      </w:r>
      <w:r w:rsidR="00041B6A" w:rsidRPr="00666D78">
        <w:rPr>
          <w:rFonts w:ascii="Times New Roman" w:hAnsi="Times New Roman" w:cs="Times New Roman"/>
          <w:szCs w:val="24"/>
        </w:rPr>
        <w:t xml:space="preserve"> in relation to the part that is undergraduate education;</w:t>
      </w:r>
    </w:p>
    <w:p w14:paraId="2B39CE59" w14:textId="44036F69" w:rsidR="00041B6A" w:rsidRPr="00666D78" w:rsidRDefault="00041B6A"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lastRenderedPageBreak/>
        <w:tab/>
        <w:t xml:space="preserve">“Semester” means a semester in a </w:t>
      </w:r>
      <w:r w:rsidR="00353B31" w:rsidRPr="00666D78">
        <w:rPr>
          <w:rFonts w:ascii="Times New Roman" w:hAnsi="Times New Roman" w:cs="Times New Roman"/>
          <w:szCs w:val="24"/>
        </w:rPr>
        <w:t>bi-semester</w:t>
      </w:r>
      <w:r w:rsidRPr="00666D78">
        <w:rPr>
          <w:rFonts w:ascii="Times New Roman" w:hAnsi="Times New Roman" w:cs="Times New Roman"/>
          <w:szCs w:val="24"/>
        </w:rPr>
        <w:t xml:space="preserve"> system or a </w:t>
      </w:r>
      <w:r w:rsidR="00353B31" w:rsidRPr="00666D78">
        <w:rPr>
          <w:rFonts w:ascii="Times New Roman" w:hAnsi="Times New Roman" w:cs="Times New Roman"/>
          <w:szCs w:val="24"/>
        </w:rPr>
        <w:t>tri-semester</w:t>
      </w:r>
      <w:r w:rsidRPr="00666D78">
        <w:rPr>
          <w:rFonts w:ascii="Times New Roman" w:hAnsi="Times New Roman" w:cs="Times New Roman"/>
          <w:szCs w:val="24"/>
        </w:rPr>
        <w:t xml:space="preserve"> system, but does not include a summer semester;</w:t>
      </w:r>
    </w:p>
    <w:p w14:paraId="3D9F494D" w14:textId="7CF8FEE4" w:rsidR="00041B6A" w:rsidRPr="00666D78" w:rsidRDefault="00041B6A"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“Other Higher Education Institution” means a university or other higher education institution established pursuant to Thai law</w:t>
      </w:r>
      <w:r w:rsidR="00F23564">
        <w:rPr>
          <w:rFonts w:ascii="Times New Roman" w:hAnsi="Times New Roman" w:cs="Times New Roman"/>
          <w:szCs w:val="24"/>
        </w:rPr>
        <w:t>,</w:t>
      </w:r>
      <w:r w:rsidRPr="00666D78">
        <w:rPr>
          <w:rFonts w:ascii="Times New Roman" w:hAnsi="Times New Roman" w:cs="Times New Roman"/>
          <w:szCs w:val="24"/>
        </w:rPr>
        <w:t xml:space="preserve"> or </w:t>
      </w:r>
      <w:r w:rsidR="00F23564">
        <w:rPr>
          <w:rFonts w:ascii="Times New Roman" w:hAnsi="Times New Roman" w:cs="Times New Roman"/>
          <w:szCs w:val="24"/>
        </w:rPr>
        <w:t xml:space="preserve">a </w:t>
      </w:r>
      <w:r w:rsidRPr="00666D78">
        <w:rPr>
          <w:rFonts w:ascii="Times New Roman" w:hAnsi="Times New Roman" w:cs="Times New Roman"/>
          <w:szCs w:val="24"/>
        </w:rPr>
        <w:t>foreign university or higher education institution</w:t>
      </w:r>
      <w:r w:rsidR="00F23564">
        <w:rPr>
          <w:rFonts w:ascii="Times New Roman" w:hAnsi="Times New Roman" w:cs="Times New Roman"/>
          <w:szCs w:val="24"/>
        </w:rPr>
        <w:t>;</w:t>
      </w:r>
    </w:p>
    <w:p w14:paraId="0EBA0591" w14:textId="6E36AD11" w:rsidR="00E00AEE" w:rsidRPr="00666D78" w:rsidRDefault="00041B6A"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A35011" w:rsidRPr="00666D78">
        <w:rPr>
          <w:rFonts w:ascii="Times New Roman" w:hAnsi="Times New Roman" w:cs="Times New Roman"/>
          <w:szCs w:val="24"/>
        </w:rPr>
        <w:t>“</w:t>
      </w:r>
      <w:r w:rsidR="000A7992" w:rsidRPr="00666D78">
        <w:rPr>
          <w:rFonts w:ascii="Times New Roman" w:hAnsi="Times New Roman" w:cs="Times New Roman"/>
          <w:szCs w:val="24"/>
        </w:rPr>
        <w:t>Programme</w:t>
      </w:r>
      <w:r w:rsidR="00A35011" w:rsidRPr="00666D78">
        <w:rPr>
          <w:rFonts w:ascii="Times New Roman" w:hAnsi="Times New Roman" w:cs="Times New Roman"/>
          <w:szCs w:val="24"/>
        </w:rPr>
        <w:t xml:space="preserve"> Specification” means specifications as to the criteria and conditions for education on a </w:t>
      </w:r>
      <w:r w:rsidR="00F23564">
        <w:rPr>
          <w:rFonts w:ascii="Times New Roman" w:hAnsi="Times New Roman" w:cs="Times New Roman"/>
          <w:szCs w:val="24"/>
        </w:rPr>
        <w:t>P</w:t>
      </w:r>
      <w:r w:rsidR="000A7992" w:rsidRPr="00666D78">
        <w:rPr>
          <w:rFonts w:ascii="Times New Roman" w:hAnsi="Times New Roman" w:cs="Times New Roman"/>
          <w:szCs w:val="24"/>
        </w:rPr>
        <w:t>rogramme</w:t>
      </w:r>
      <w:r w:rsidR="00A35011" w:rsidRPr="00666D78">
        <w:rPr>
          <w:rFonts w:ascii="Times New Roman" w:hAnsi="Times New Roman" w:cs="Times New Roman"/>
          <w:szCs w:val="24"/>
        </w:rPr>
        <w:t xml:space="preserve"> in accordance with the</w:t>
      </w:r>
      <w:r w:rsidR="00C90767" w:rsidRPr="00666D78">
        <w:rPr>
          <w:rFonts w:ascii="Times New Roman" w:hAnsi="Times New Roman" w:cs="Times New Roman"/>
          <w:szCs w:val="24"/>
        </w:rPr>
        <w:t xml:space="preserve"> authorisation</w:t>
      </w:r>
      <w:r w:rsidR="00A35011" w:rsidRPr="00666D78">
        <w:rPr>
          <w:rFonts w:ascii="Times New Roman" w:hAnsi="Times New Roman" w:cs="Times New Roman"/>
          <w:szCs w:val="24"/>
        </w:rPr>
        <w:t xml:space="preserve"> of the University</w:t>
      </w:r>
      <w:r w:rsidR="00B249D3" w:rsidRPr="00666D78">
        <w:rPr>
          <w:rFonts w:ascii="Times New Roman" w:hAnsi="Times New Roman" w:cs="Times New Roman"/>
          <w:szCs w:val="24"/>
        </w:rPr>
        <w:t xml:space="preserve"> Council</w:t>
      </w:r>
      <w:r w:rsidR="00A35011" w:rsidRPr="00666D78">
        <w:rPr>
          <w:rFonts w:ascii="Times New Roman" w:hAnsi="Times New Roman" w:cs="Times New Roman"/>
          <w:szCs w:val="24"/>
        </w:rPr>
        <w:t>; and</w:t>
      </w:r>
    </w:p>
    <w:p w14:paraId="3FCFC8ED" w14:textId="4E3D5890" w:rsidR="00A35011" w:rsidRPr="00666D78" w:rsidRDefault="00A35011"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“Registrar” means the Director of the Office of the Registrar.</w:t>
      </w:r>
    </w:p>
    <w:p w14:paraId="5D49AE88" w14:textId="77777777" w:rsidR="00041B6A" w:rsidRPr="00666D78" w:rsidRDefault="00041B6A" w:rsidP="00666D78">
      <w:pPr>
        <w:spacing w:line="276" w:lineRule="auto"/>
        <w:jc w:val="both"/>
        <w:rPr>
          <w:rFonts w:ascii="Times New Roman" w:hAnsi="Times New Roman" w:cs="Times New Roman"/>
          <w:szCs w:val="24"/>
        </w:rPr>
      </w:pPr>
    </w:p>
    <w:p w14:paraId="59CCC650" w14:textId="780B7451" w:rsidR="00A35011" w:rsidRPr="00666D78" w:rsidRDefault="00C30647" w:rsidP="00666D78">
      <w:pPr>
        <w:spacing w:line="276" w:lineRule="auto"/>
        <w:jc w:val="both"/>
        <w:rPr>
          <w:rFonts w:ascii="Times New Roman" w:hAnsi="Times New Roman" w:cs="Times New Roman"/>
          <w:szCs w:val="24"/>
        </w:rPr>
      </w:pPr>
      <w:r w:rsidRPr="00666D78">
        <w:rPr>
          <w:rFonts w:ascii="Times New Roman" w:hAnsi="Times New Roman" w:cs="Times New Roman"/>
          <w:b/>
          <w:szCs w:val="24"/>
        </w:rPr>
        <w:tab/>
        <w:t>Article</w:t>
      </w:r>
      <w:r w:rsidR="005C7A17" w:rsidRPr="00666D78">
        <w:rPr>
          <w:rFonts w:ascii="Times New Roman" w:hAnsi="Times New Roman" w:cs="Times New Roman"/>
          <w:b/>
          <w:bCs/>
          <w:szCs w:val="24"/>
        </w:rPr>
        <w:t xml:space="preserve"> 5</w:t>
      </w:r>
      <w:r w:rsidRPr="00666D78">
        <w:rPr>
          <w:rFonts w:ascii="Times New Roman" w:hAnsi="Times New Roman" w:cs="Times New Roman"/>
          <w:b/>
          <w:bCs/>
          <w:szCs w:val="24"/>
        </w:rPr>
        <w:t xml:space="preserve">. </w:t>
      </w:r>
      <w:r w:rsidR="005C7A17" w:rsidRPr="00666D78">
        <w:rPr>
          <w:rFonts w:ascii="Times New Roman" w:hAnsi="Times New Roman" w:cs="Times New Roman"/>
          <w:szCs w:val="24"/>
        </w:rPr>
        <w:t xml:space="preserve"> </w:t>
      </w:r>
      <w:r w:rsidR="00A35011" w:rsidRPr="00666D78">
        <w:rPr>
          <w:rFonts w:ascii="Times New Roman" w:hAnsi="Times New Roman" w:cs="Times New Roman"/>
          <w:szCs w:val="24"/>
        </w:rPr>
        <w:t xml:space="preserve">The Rector is the competent person under these Regulations and has the power to issue announcements of the University </w:t>
      </w:r>
      <w:r w:rsidR="00F70807" w:rsidRPr="00666D78">
        <w:rPr>
          <w:rFonts w:ascii="Times New Roman" w:hAnsi="Times New Roman" w:cs="Times New Roman"/>
          <w:szCs w:val="24"/>
        </w:rPr>
        <w:t>for conduct in accordance with these Regulations.</w:t>
      </w:r>
    </w:p>
    <w:p w14:paraId="106F7B3E" w14:textId="77777777" w:rsidR="00A35011" w:rsidRPr="00197DC4" w:rsidRDefault="00A35011" w:rsidP="00666D78">
      <w:pPr>
        <w:spacing w:line="276" w:lineRule="auto"/>
        <w:jc w:val="both"/>
        <w:rPr>
          <w:rFonts w:ascii="Times New Roman" w:hAnsi="Times New Roman"/>
          <w:szCs w:val="24"/>
        </w:rPr>
      </w:pPr>
    </w:p>
    <w:p w14:paraId="1013CCD7" w14:textId="77777777" w:rsidR="005C7A17" w:rsidRPr="00666D78" w:rsidRDefault="005C7A17" w:rsidP="00666D78">
      <w:pPr>
        <w:spacing w:line="276" w:lineRule="auto"/>
        <w:jc w:val="both"/>
        <w:rPr>
          <w:rFonts w:ascii="Times New Roman" w:hAnsi="Times New Roman" w:cs="Times New Roman"/>
          <w:szCs w:val="24"/>
        </w:rPr>
      </w:pPr>
    </w:p>
    <w:p w14:paraId="62A61F1B" w14:textId="5DE45BA7" w:rsidR="005C7A17" w:rsidRPr="00666D78" w:rsidRDefault="005C7A17" w:rsidP="00666D78">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Chapter 1</w:t>
      </w:r>
    </w:p>
    <w:p w14:paraId="442866D5" w14:textId="77777777" w:rsidR="00F70807" w:rsidRPr="00666D78" w:rsidRDefault="00F70807"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Education Management System and Faculty Advisors</w:t>
      </w:r>
    </w:p>
    <w:p w14:paraId="103561AD" w14:textId="54C23795" w:rsidR="00F70807" w:rsidRPr="00666D78" w:rsidRDefault="00F70807"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39DB3D93" w14:textId="71EC5CD4" w:rsidR="00F70807" w:rsidRPr="00666D78" w:rsidRDefault="00F70807" w:rsidP="00666D78">
      <w:pPr>
        <w:spacing w:line="276" w:lineRule="auto"/>
        <w:jc w:val="both"/>
        <w:rPr>
          <w:rFonts w:ascii="Times New Roman" w:hAnsi="Times New Roman" w:cs="Times New Roman"/>
          <w:szCs w:val="24"/>
        </w:rPr>
      </w:pPr>
    </w:p>
    <w:p w14:paraId="348E6805" w14:textId="0E06D9B7" w:rsidR="00F70807" w:rsidRPr="00666D78" w:rsidRDefault="00C30647" w:rsidP="00666D78">
      <w:pPr>
        <w:spacing w:line="276" w:lineRule="auto"/>
        <w:jc w:val="both"/>
        <w:rPr>
          <w:rFonts w:ascii="Times New Roman" w:hAnsi="Times New Roman" w:cs="Times New Roman"/>
          <w:szCs w:val="24"/>
        </w:rPr>
      </w:pPr>
      <w:r w:rsidRPr="00666D78">
        <w:rPr>
          <w:rFonts w:ascii="Times New Roman" w:hAnsi="Times New Roman" w:cs="Times New Roman"/>
          <w:b/>
          <w:szCs w:val="24"/>
        </w:rPr>
        <w:tab/>
        <w:t>Article</w:t>
      </w:r>
      <w:r w:rsidR="00F70807" w:rsidRPr="00666D78">
        <w:rPr>
          <w:rFonts w:ascii="Times New Roman" w:hAnsi="Times New Roman" w:cs="Times New Roman"/>
          <w:b/>
          <w:szCs w:val="24"/>
        </w:rPr>
        <w:t xml:space="preserve"> </w:t>
      </w:r>
      <w:r w:rsidR="005C7A17" w:rsidRPr="00666D78">
        <w:rPr>
          <w:rFonts w:ascii="Times New Roman" w:hAnsi="Times New Roman" w:cs="Times New Roman"/>
          <w:b/>
          <w:szCs w:val="24"/>
        </w:rPr>
        <w:t>6</w:t>
      </w:r>
      <w:r w:rsidR="00F70807" w:rsidRPr="00666D78">
        <w:rPr>
          <w:rFonts w:ascii="Times New Roman" w:hAnsi="Times New Roman" w:cs="Times New Roman"/>
          <w:b/>
          <w:szCs w:val="24"/>
        </w:rPr>
        <w:t>.</w:t>
      </w:r>
      <w:r w:rsidR="00F70807" w:rsidRPr="00666D78">
        <w:rPr>
          <w:rFonts w:ascii="Times New Roman" w:hAnsi="Times New Roman" w:cs="Times New Roman"/>
          <w:szCs w:val="24"/>
        </w:rPr>
        <w:t xml:space="preserve">  The University manages education </w:t>
      </w:r>
      <w:r w:rsidR="00232D5B" w:rsidRPr="00666D78">
        <w:rPr>
          <w:rFonts w:ascii="Times New Roman" w:hAnsi="Times New Roman" w:cs="Times New Roman"/>
          <w:szCs w:val="24"/>
        </w:rPr>
        <w:t>using</w:t>
      </w:r>
      <w:r w:rsidR="00F70807" w:rsidRPr="00666D78">
        <w:rPr>
          <w:rFonts w:ascii="Times New Roman" w:hAnsi="Times New Roman" w:cs="Times New Roman"/>
          <w:szCs w:val="24"/>
        </w:rPr>
        <w:t xml:space="preserve"> the principle of academic coordination between Faculties.</w:t>
      </w:r>
      <w:r w:rsidR="00232D5B" w:rsidRPr="00666D78">
        <w:rPr>
          <w:rFonts w:ascii="Times New Roman" w:hAnsi="Times New Roman" w:cs="Times New Roman"/>
          <w:szCs w:val="24"/>
        </w:rPr>
        <w:t xml:space="preserve"> A Faculty that has a duty to manage education in a field of academia shall manage education in that field of academia for students of the University in every Faculty, except in the case of </w:t>
      </w:r>
      <w:r w:rsidR="000528FF">
        <w:rPr>
          <w:rFonts w:ascii="Times New Roman" w:hAnsi="Times New Roman" w:cs="Times New Roman"/>
          <w:szCs w:val="24"/>
        </w:rPr>
        <w:t>a justifiable reason</w:t>
      </w:r>
      <w:r w:rsidR="00232D5B" w:rsidRPr="00666D78">
        <w:rPr>
          <w:rFonts w:ascii="Times New Roman" w:hAnsi="Times New Roman" w:cs="Times New Roman"/>
          <w:szCs w:val="24"/>
        </w:rPr>
        <w:t xml:space="preserve"> and with approval of the University Council.</w:t>
      </w:r>
    </w:p>
    <w:p w14:paraId="33EE4C7E" w14:textId="77777777" w:rsidR="00F70807" w:rsidRPr="00666D78" w:rsidRDefault="00F70807" w:rsidP="00666D78">
      <w:pPr>
        <w:spacing w:line="276" w:lineRule="auto"/>
        <w:jc w:val="both"/>
        <w:rPr>
          <w:rFonts w:ascii="Times New Roman" w:hAnsi="Times New Roman" w:cs="Times New Roman"/>
          <w:szCs w:val="24"/>
        </w:rPr>
      </w:pPr>
    </w:p>
    <w:p w14:paraId="73817781" w14:textId="2C7B05D1" w:rsidR="00990543" w:rsidRPr="00666D78" w:rsidRDefault="00C30647" w:rsidP="00666D78">
      <w:pPr>
        <w:spacing w:line="276" w:lineRule="auto"/>
        <w:jc w:val="both"/>
        <w:rPr>
          <w:rFonts w:ascii="Times New Roman" w:hAnsi="Times New Roman" w:cs="Times New Roman"/>
          <w:szCs w:val="24"/>
        </w:rPr>
      </w:pPr>
      <w:r w:rsidRPr="00666D78">
        <w:rPr>
          <w:rFonts w:ascii="Times New Roman" w:hAnsi="Times New Roman" w:cs="Times New Roman"/>
          <w:b/>
          <w:szCs w:val="24"/>
        </w:rPr>
        <w:tab/>
        <w:t>Article</w:t>
      </w:r>
      <w:r w:rsidR="00232D5B" w:rsidRPr="00666D78">
        <w:rPr>
          <w:rFonts w:ascii="Times New Roman" w:hAnsi="Times New Roman" w:cs="Times New Roman"/>
          <w:b/>
          <w:szCs w:val="24"/>
        </w:rPr>
        <w:t xml:space="preserve"> </w:t>
      </w:r>
      <w:r w:rsidR="005C7A17" w:rsidRPr="00666D78">
        <w:rPr>
          <w:rFonts w:ascii="Times New Roman" w:hAnsi="Times New Roman" w:cs="Times New Roman"/>
          <w:b/>
          <w:szCs w:val="24"/>
        </w:rPr>
        <w:t>7</w:t>
      </w:r>
      <w:r w:rsidR="00232D5B" w:rsidRPr="00666D78">
        <w:rPr>
          <w:rFonts w:ascii="Times New Roman" w:hAnsi="Times New Roman" w:cs="Times New Roman"/>
          <w:b/>
          <w:szCs w:val="24"/>
        </w:rPr>
        <w:t>.</w:t>
      </w:r>
      <w:r w:rsidR="00232D5B" w:rsidRPr="00666D78">
        <w:rPr>
          <w:rFonts w:ascii="Times New Roman" w:hAnsi="Times New Roman" w:cs="Times New Roman"/>
          <w:szCs w:val="24"/>
        </w:rPr>
        <w:t xml:space="preserve"> </w:t>
      </w:r>
      <w:r w:rsidR="005C7A17" w:rsidRPr="00666D78">
        <w:rPr>
          <w:rFonts w:ascii="Times New Roman" w:hAnsi="Times New Roman" w:cs="Times New Roman"/>
          <w:szCs w:val="24"/>
        </w:rPr>
        <w:t xml:space="preserve"> </w:t>
      </w:r>
      <w:r w:rsidR="00990543" w:rsidRPr="00666D78">
        <w:rPr>
          <w:rFonts w:ascii="Times New Roman" w:hAnsi="Times New Roman" w:cs="Times New Roman"/>
          <w:szCs w:val="24"/>
        </w:rPr>
        <w:t xml:space="preserve">The education management of the University has </w:t>
      </w:r>
      <w:r w:rsidR="007E0912" w:rsidRPr="00666D78">
        <w:rPr>
          <w:rFonts w:ascii="Times New Roman" w:hAnsi="Times New Roman" w:cs="Times New Roman"/>
          <w:szCs w:val="24"/>
        </w:rPr>
        <w:t xml:space="preserve">2 </w:t>
      </w:r>
      <w:r w:rsidR="00990543" w:rsidRPr="00666D78">
        <w:rPr>
          <w:rFonts w:ascii="Times New Roman" w:hAnsi="Times New Roman" w:cs="Times New Roman"/>
          <w:szCs w:val="24"/>
        </w:rPr>
        <w:t>systems, as follows:</w:t>
      </w:r>
    </w:p>
    <w:p w14:paraId="16762337" w14:textId="7F5583BB" w:rsidR="00990543" w:rsidRPr="00666D78" w:rsidRDefault="00990543"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331C3E">
        <w:rPr>
          <w:rFonts w:ascii="Times New Roman" w:hAnsi="Times New Roman" w:cs="Times New Roman"/>
          <w:szCs w:val="24"/>
        </w:rPr>
        <w:tab/>
      </w:r>
      <w:r w:rsidRPr="00666D78">
        <w:rPr>
          <w:rFonts w:ascii="Times New Roman" w:hAnsi="Times New Roman" w:cs="Times New Roman"/>
          <w:szCs w:val="24"/>
        </w:rPr>
        <w:t xml:space="preserve">(1) </w:t>
      </w:r>
      <w:r w:rsidR="00F23564">
        <w:rPr>
          <w:rFonts w:ascii="Times New Roman" w:hAnsi="Times New Roman" w:cs="Times New Roman"/>
          <w:szCs w:val="24"/>
        </w:rPr>
        <w:t xml:space="preserve">the </w:t>
      </w:r>
      <w:r w:rsidR="00353B31" w:rsidRPr="00666D78">
        <w:rPr>
          <w:rFonts w:ascii="Times New Roman" w:hAnsi="Times New Roman" w:cs="Times New Roman"/>
          <w:szCs w:val="24"/>
        </w:rPr>
        <w:t>bi</w:t>
      </w:r>
      <w:r w:rsidRPr="00666D78">
        <w:rPr>
          <w:rFonts w:ascii="Times New Roman" w:hAnsi="Times New Roman" w:cs="Times New Roman"/>
          <w:szCs w:val="24"/>
        </w:rPr>
        <w:t>-semester system</w:t>
      </w:r>
      <w:r w:rsidR="00FD31B9" w:rsidRPr="00666D78">
        <w:rPr>
          <w:rFonts w:ascii="Times New Roman" w:hAnsi="Times New Roman" w:cs="Times New Roman"/>
          <w:szCs w:val="24"/>
        </w:rPr>
        <w:t>:</w:t>
      </w:r>
      <w:r w:rsidRPr="00666D78">
        <w:rPr>
          <w:rFonts w:ascii="Times New Roman" w:hAnsi="Times New Roman" w:cs="Times New Roman"/>
          <w:szCs w:val="24"/>
        </w:rPr>
        <w:t xml:space="preserve"> education management in which one academic year has two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s, Semester 1 and Semester 2, and may also have a summer </w:t>
      </w:r>
      <w:r w:rsidR="00BC270C" w:rsidRPr="00666D78">
        <w:rPr>
          <w:rFonts w:ascii="Times New Roman" w:hAnsi="Times New Roman" w:cs="Times New Roman"/>
          <w:szCs w:val="24"/>
        </w:rPr>
        <w:t xml:space="preserve">semester </w:t>
      </w:r>
      <w:r w:rsidRPr="00666D78">
        <w:rPr>
          <w:rFonts w:ascii="Times New Roman" w:hAnsi="Times New Roman" w:cs="Times New Roman"/>
          <w:szCs w:val="24"/>
        </w:rPr>
        <w:t>following Semester 2; and</w:t>
      </w:r>
    </w:p>
    <w:p w14:paraId="72FBE847" w14:textId="0EAB9F03" w:rsidR="00990543" w:rsidRPr="00666D78" w:rsidRDefault="00990543"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331C3E">
        <w:rPr>
          <w:rFonts w:ascii="Times New Roman" w:hAnsi="Times New Roman" w:cs="Times New Roman"/>
          <w:szCs w:val="24"/>
        </w:rPr>
        <w:tab/>
      </w:r>
      <w:bookmarkStart w:id="0" w:name="_GoBack"/>
      <w:bookmarkEnd w:id="0"/>
      <w:r w:rsidRPr="00666D78">
        <w:rPr>
          <w:rFonts w:ascii="Times New Roman" w:hAnsi="Times New Roman" w:cs="Times New Roman"/>
          <w:szCs w:val="24"/>
        </w:rPr>
        <w:t xml:space="preserve">(2) </w:t>
      </w:r>
      <w:r w:rsidR="00F23564">
        <w:rPr>
          <w:rFonts w:ascii="Times New Roman" w:hAnsi="Times New Roman" w:cs="Times New Roman"/>
          <w:szCs w:val="24"/>
        </w:rPr>
        <w:t xml:space="preserve">the </w:t>
      </w:r>
      <w:r w:rsidR="00353B31" w:rsidRPr="00666D78">
        <w:rPr>
          <w:rFonts w:ascii="Times New Roman" w:hAnsi="Times New Roman" w:cs="Times New Roman"/>
          <w:szCs w:val="24"/>
        </w:rPr>
        <w:t>tri</w:t>
      </w:r>
      <w:r w:rsidRPr="00666D78">
        <w:rPr>
          <w:rFonts w:ascii="Times New Roman" w:hAnsi="Times New Roman" w:cs="Times New Roman"/>
          <w:szCs w:val="24"/>
        </w:rPr>
        <w:t>-semester system</w:t>
      </w:r>
      <w:r w:rsidR="00FD31B9" w:rsidRPr="00666D78">
        <w:rPr>
          <w:rFonts w:ascii="Times New Roman" w:hAnsi="Times New Roman" w:cs="Times New Roman"/>
          <w:szCs w:val="24"/>
        </w:rPr>
        <w:t>:</w:t>
      </w:r>
      <w:r w:rsidRPr="00666D78">
        <w:rPr>
          <w:rFonts w:ascii="Times New Roman" w:hAnsi="Times New Roman" w:cs="Times New Roman"/>
          <w:szCs w:val="24"/>
        </w:rPr>
        <w:t xml:space="preserve"> education management in which one academic year has three </w:t>
      </w:r>
      <w:r w:rsidR="00706171" w:rsidRPr="00666D78">
        <w:rPr>
          <w:rFonts w:ascii="Times New Roman" w:hAnsi="Times New Roman" w:cs="Times New Roman"/>
          <w:szCs w:val="24"/>
        </w:rPr>
        <w:t>Semester</w:t>
      </w:r>
      <w:r w:rsidRPr="00666D78">
        <w:rPr>
          <w:rFonts w:ascii="Times New Roman" w:hAnsi="Times New Roman" w:cs="Times New Roman"/>
          <w:szCs w:val="24"/>
        </w:rPr>
        <w:t>s, Semester 1, Semester 2, and Semester 3.</w:t>
      </w:r>
    </w:p>
    <w:p w14:paraId="37938F2C" w14:textId="11111575" w:rsidR="008753DF" w:rsidRPr="00666D78" w:rsidRDefault="00990543"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8753DF" w:rsidRPr="00666D78">
        <w:rPr>
          <w:rFonts w:ascii="Times New Roman" w:hAnsi="Times New Roman" w:cs="Times New Roman"/>
          <w:szCs w:val="24"/>
        </w:rPr>
        <w:t xml:space="preserve">In </w:t>
      </w:r>
      <w:r w:rsidRPr="00666D78">
        <w:rPr>
          <w:rFonts w:ascii="Times New Roman" w:hAnsi="Times New Roman" w:cs="Times New Roman"/>
          <w:szCs w:val="24"/>
        </w:rPr>
        <w:t xml:space="preserve">education management pursuant to </w:t>
      </w:r>
      <w:r w:rsidR="00077951" w:rsidRPr="00666D78">
        <w:rPr>
          <w:rFonts w:ascii="Times New Roman" w:hAnsi="Times New Roman" w:cs="Times New Roman"/>
          <w:szCs w:val="24"/>
        </w:rPr>
        <w:t>paragraph</w:t>
      </w:r>
      <w:r w:rsidRPr="00666D78">
        <w:rPr>
          <w:rFonts w:ascii="Times New Roman" w:hAnsi="Times New Roman" w:cs="Times New Roman"/>
          <w:szCs w:val="24"/>
        </w:rPr>
        <w:t xml:space="preserve"> one</w:t>
      </w:r>
      <w:r w:rsidR="008753DF" w:rsidRPr="00666D78">
        <w:rPr>
          <w:rFonts w:ascii="Times New Roman" w:hAnsi="Times New Roman" w:cs="Times New Roman"/>
          <w:szCs w:val="24"/>
        </w:rPr>
        <w:t>, the method of teaching may be designed to divide the periods of education according to educational topics that have equivalent volumes of learning content</w:t>
      </w:r>
      <w:r w:rsidR="007E0912" w:rsidRPr="00666D78">
        <w:rPr>
          <w:rFonts w:ascii="Times New Roman" w:hAnsi="Times New Roman" w:cs="Times New Roman"/>
          <w:szCs w:val="24"/>
        </w:rPr>
        <w:t xml:space="preserve"> as the</w:t>
      </w:r>
      <w:r w:rsidR="008753DF" w:rsidRPr="00666D78">
        <w:rPr>
          <w:rFonts w:ascii="Times New Roman" w:hAnsi="Times New Roman" w:cs="Times New Roman"/>
          <w:szCs w:val="24"/>
        </w:rPr>
        <w:t xml:space="preserve"> </w:t>
      </w:r>
      <w:r w:rsidR="00353B31" w:rsidRPr="00666D78">
        <w:rPr>
          <w:rFonts w:ascii="Times New Roman" w:hAnsi="Times New Roman" w:cs="Times New Roman"/>
          <w:szCs w:val="24"/>
        </w:rPr>
        <w:t>bi-semester</w:t>
      </w:r>
      <w:r w:rsidR="008753DF" w:rsidRPr="00666D78">
        <w:rPr>
          <w:rFonts w:ascii="Times New Roman" w:hAnsi="Times New Roman" w:cs="Times New Roman"/>
          <w:szCs w:val="24"/>
        </w:rPr>
        <w:t xml:space="preserve"> system or </w:t>
      </w:r>
      <w:r w:rsidR="007E0912" w:rsidRPr="00666D78">
        <w:rPr>
          <w:rFonts w:ascii="Times New Roman" w:hAnsi="Times New Roman" w:cs="Times New Roman"/>
          <w:szCs w:val="24"/>
        </w:rPr>
        <w:t xml:space="preserve">the </w:t>
      </w:r>
      <w:r w:rsidR="00353B31" w:rsidRPr="00666D78">
        <w:rPr>
          <w:rFonts w:ascii="Times New Roman" w:hAnsi="Times New Roman" w:cs="Times New Roman"/>
          <w:szCs w:val="24"/>
        </w:rPr>
        <w:t>tri-semester</w:t>
      </w:r>
      <w:r w:rsidR="008753DF" w:rsidRPr="00666D78">
        <w:rPr>
          <w:rFonts w:ascii="Times New Roman" w:hAnsi="Times New Roman" w:cs="Times New Roman"/>
          <w:szCs w:val="24"/>
        </w:rPr>
        <w:t xml:space="preserve"> system</w:t>
      </w:r>
      <w:r w:rsidR="000A7992" w:rsidRPr="00666D78">
        <w:rPr>
          <w:rFonts w:ascii="Times New Roman" w:hAnsi="Times New Roman" w:cs="Times New Roman"/>
          <w:szCs w:val="24"/>
        </w:rPr>
        <w:t>, as the case may be.</w:t>
      </w:r>
    </w:p>
    <w:p w14:paraId="17AD4D1F" w14:textId="354DE903" w:rsidR="008753DF" w:rsidRPr="00666D78" w:rsidRDefault="000A7992"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1347C7" w:rsidRPr="00666D78">
        <w:rPr>
          <w:rFonts w:ascii="Times New Roman" w:hAnsi="Times New Roman" w:cs="Times New Roman"/>
          <w:szCs w:val="24"/>
        </w:rPr>
        <w:t>The education management of any programme of education in accordance with the system</w:t>
      </w:r>
      <w:r w:rsidR="00F23564">
        <w:rPr>
          <w:rFonts w:ascii="Times New Roman" w:hAnsi="Times New Roman" w:cs="Times New Roman"/>
          <w:szCs w:val="24"/>
        </w:rPr>
        <w:t>s</w:t>
      </w:r>
      <w:r w:rsidR="001347C7" w:rsidRPr="00666D78">
        <w:rPr>
          <w:rFonts w:ascii="Times New Roman" w:hAnsi="Times New Roman" w:cs="Times New Roman"/>
          <w:szCs w:val="24"/>
        </w:rPr>
        <w:t xml:space="preserve"> under paragraph one shall be subject to the power of the</w:t>
      </w:r>
      <w:r w:rsidRPr="00666D78">
        <w:rPr>
          <w:rFonts w:ascii="Times New Roman" w:hAnsi="Times New Roman" w:cs="Times New Roman"/>
          <w:szCs w:val="24"/>
        </w:rPr>
        <w:t xml:space="preserve"> University Council to consider and </w:t>
      </w:r>
      <w:r w:rsidR="007E0912" w:rsidRPr="00666D78">
        <w:rPr>
          <w:rFonts w:ascii="Times New Roman" w:hAnsi="Times New Roman" w:cs="Times New Roman"/>
          <w:szCs w:val="24"/>
        </w:rPr>
        <w:t>authorise</w:t>
      </w:r>
      <w:r w:rsidRPr="00666D78">
        <w:rPr>
          <w:rFonts w:ascii="Times New Roman" w:hAnsi="Times New Roman" w:cs="Times New Roman"/>
          <w:szCs w:val="24"/>
        </w:rPr>
        <w:t>.</w:t>
      </w:r>
    </w:p>
    <w:p w14:paraId="4CFCBB3E" w14:textId="66A6FCE0" w:rsidR="00990543" w:rsidRPr="00666D78" w:rsidRDefault="00990543" w:rsidP="00666D78">
      <w:pPr>
        <w:spacing w:line="276" w:lineRule="auto"/>
        <w:jc w:val="both"/>
        <w:rPr>
          <w:rFonts w:ascii="Times New Roman" w:hAnsi="Times New Roman" w:cs="Times New Roman"/>
          <w:szCs w:val="24"/>
        </w:rPr>
      </w:pPr>
    </w:p>
    <w:p w14:paraId="2F401530" w14:textId="27E6C6C7" w:rsidR="00FD31B9" w:rsidRPr="00666D78" w:rsidRDefault="00FD31B9"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8.</w:t>
      </w:r>
      <w:r w:rsidRPr="00666D78">
        <w:rPr>
          <w:rFonts w:ascii="Times New Roman" w:hAnsi="Times New Roman" w:cs="Times New Roman"/>
          <w:szCs w:val="24"/>
        </w:rPr>
        <w:t xml:space="preserve">  Regarding the </w:t>
      </w:r>
      <w:r w:rsidR="00353B31" w:rsidRPr="00666D78">
        <w:rPr>
          <w:rFonts w:ascii="Times New Roman" w:hAnsi="Times New Roman" w:cs="Times New Roman"/>
          <w:szCs w:val="24"/>
        </w:rPr>
        <w:t>bi-semester</w:t>
      </w:r>
      <w:r w:rsidRPr="00666D78">
        <w:rPr>
          <w:rFonts w:ascii="Times New Roman" w:hAnsi="Times New Roman" w:cs="Times New Roman"/>
          <w:szCs w:val="24"/>
        </w:rPr>
        <w:t xml:space="preserve"> system, </w:t>
      </w:r>
      <w:r w:rsidR="005F08E1" w:rsidRPr="00666D78">
        <w:rPr>
          <w:rFonts w:ascii="Times New Roman" w:hAnsi="Times New Roman" w:cs="Times New Roman"/>
          <w:szCs w:val="24"/>
        </w:rPr>
        <w:t xml:space="preserve">a </w:t>
      </w:r>
      <w:r w:rsidR="00706171" w:rsidRPr="00666D78">
        <w:rPr>
          <w:rFonts w:ascii="Times New Roman" w:hAnsi="Times New Roman" w:cs="Times New Roman"/>
          <w:szCs w:val="24"/>
        </w:rPr>
        <w:t>Semester</w:t>
      </w:r>
      <w:r w:rsidR="005F08E1" w:rsidRPr="00666D78">
        <w:rPr>
          <w:rFonts w:ascii="Times New Roman" w:hAnsi="Times New Roman" w:cs="Times New Roman"/>
          <w:szCs w:val="24"/>
        </w:rPr>
        <w:t xml:space="preserve"> will last for a period of </w:t>
      </w:r>
      <w:r w:rsidRPr="00666D78">
        <w:rPr>
          <w:rFonts w:ascii="Times New Roman" w:hAnsi="Times New Roman" w:cs="Times New Roman"/>
          <w:szCs w:val="24"/>
        </w:rPr>
        <w:t>not less than fifteen weeks</w:t>
      </w:r>
      <w:r w:rsidR="005F08E1" w:rsidRPr="00666D78">
        <w:rPr>
          <w:rFonts w:ascii="Times New Roman" w:hAnsi="Times New Roman" w:cs="Times New Roman"/>
          <w:szCs w:val="24"/>
        </w:rPr>
        <w:t>, and the summer term will last for a period of not less than six weeks</w:t>
      </w:r>
      <w:r w:rsidRPr="00666D78">
        <w:rPr>
          <w:rFonts w:ascii="Times New Roman" w:hAnsi="Times New Roman" w:cs="Times New Roman"/>
          <w:szCs w:val="24"/>
        </w:rPr>
        <w:t xml:space="preserve">, </w:t>
      </w:r>
      <w:r w:rsidRPr="00666D78">
        <w:rPr>
          <w:rFonts w:ascii="Times New Roman" w:hAnsi="Times New Roman" w:cs="Times New Roman"/>
          <w:szCs w:val="24"/>
        </w:rPr>
        <w:lastRenderedPageBreak/>
        <w:t xml:space="preserve">provided that there will be additional hours of education in each course to make it equal to a </w:t>
      </w:r>
      <w:r w:rsidR="00706171" w:rsidRPr="00666D78">
        <w:rPr>
          <w:rFonts w:ascii="Times New Roman" w:hAnsi="Times New Roman" w:cs="Times New Roman"/>
          <w:szCs w:val="24"/>
        </w:rPr>
        <w:t>Semester</w:t>
      </w:r>
      <w:r w:rsidR="005F08E1" w:rsidRPr="00666D78">
        <w:rPr>
          <w:rFonts w:ascii="Times New Roman" w:hAnsi="Times New Roman" w:cs="Times New Roman"/>
          <w:szCs w:val="24"/>
        </w:rPr>
        <w:t>.</w:t>
      </w:r>
    </w:p>
    <w:p w14:paraId="1704D68D" w14:textId="442CDFD4" w:rsidR="005F08E1" w:rsidRPr="00666D78" w:rsidRDefault="005F08E1"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 xml:space="preserve">Regarding the </w:t>
      </w:r>
      <w:r w:rsidR="00353B31" w:rsidRPr="00666D78">
        <w:rPr>
          <w:rFonts w:ascii="Times New Roman" w:hAnsi="Times New Roman" w:cs="Times New Roman"/>
          <w:szCs w:val="24"/>
        </w:rPr>
        <w:t>tri-semester</w:t>
      </w:r>
      <w:r w:rsidRPr="00666D78">
        <w:rPr>
          <w:rFonts w:ascii="Times New Roman" w:hAnsi="Times New Roman" w:cs="Times New Roman"/>
          <w:szCs w:val="24"/>
        </w:rPr>
        <w:t xml:space="preserve"> system, a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will last for a period of not less than twelve weeks and not more than 14 weeks.</w:t>
      </w:r>
    </w:p>
    <w:p w14:paraId="03FD25EF" w14:textId="68AD8596" w:rsidR="005F08E1" w:rsidRPr="00666D78" w:rsidRDefault="005F08E1"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 xml:space="preserve">Each course that is open for teaching may last for a period of study that differs from that specified in </w:t>
      </w:r>
      <w:r w:rsidR="00077951" w:rsidRPr="00666D78">
        <w:rPr>
          <w:rFonts w:ascii="Times New Roman" w:hAnsi="Times New Roman" w:cs="Times New Roman"/>
          <w:szCs w:val="24"/>
        </w:rPr>
        <w:t>paragraph</w:t>
      </w:r>
      <w:r w:rsidRPr="00666D78">
        <w:rPr>
          <w:rFonts w:ascii="Times New Roman" w:hAnsi="Times New Roman" w:cs="Times New Roman"/>
          <w:szCs w:val="24"/>
        </w:rPr>
        <w:t xml:space="preserve"> one or </w:t>
      </w:r>
      <w:r w:rsidR="00077951" w:rsidRPr="00666D78">
        <w:rPr>
          <w:rFonts w:ascii="Times New Roman" w:hAnsi="Times New Roman" w:cs="Times New Roman"/>
          <w:szCs w:val="24"/>
        </w:rPr>
        <w:t>paragraph</w:t>
      </w:r>
      <w:r w:rsidRPr="00666D78">
        <w:rPr>
          <w:rFonts w:ascii="Times New Roman" w:hAnsi="Times New Roman" w:cs="Times New Roman"/>
          <w:szCs w:val="24"/>
        </w:rPr>
        <w:t xml:space="preserve"> two, provided that it has </w:t>
      </w:r>
      <w:r w:rsidR="00BF7113" w:rsidRPr="00666D78">
        <w:rPr>
          <w:rFonts w:ascii="Times New Roman" w:hAnsi="Times New Roman" w:cs="Times New Roman"/>
          <w:szCs w:val="24"/>
        </w:rPr>
        <w:t>a volume of education per credit no less than that specified in Article 9.</w:t>
      </w:r>
    </w:p>
    <w:p w14:paraId="7B9FB652" w14:textId="77777777" w:rsidR="00FD31B9" w:rsidRPr="00666D78" w:rsidRDefault="00FD31B9" w:rsidP="00666D78">
      <w:pPr>
        <w:spacing w:line="276" w:lineRule="auto"/>
        <w:jc w:val="both"/>
        <w:rPr>
          <w:rFonts w:ascii="Times New Roman" w:hAnsi="Times New Roman" w:cs="Times New Roman"/>
          <w:szCs w:val="24"/>
        </w:rPr>
      </w:pPr>
    </w:p>
    <w:p w14:paraId="6E5A9FE9" w14:textId="5115C4AC" w:rsidR="005C7A17" w:rsidRPr="00666D78" w:rsidRDefault="00C30647" w:rsidP="00666D78">
      <w:pPr>
        <w:spacing w:line="276" w:lineRule="auto"/>
        <w:jc w:val="both"/>
        <w:rPr>
          <w:rFonts w:ascii="Times New Roman" w:hAnsi="Times New Roman" w:cs="Times New Roman"/>
          <w:bCs/>
          <w:szCs w:val="24"/>
        </w:rPr>
      </w:pPr>
      <w:r w:rsidRPr="00666D78">
        <w:rPr>
          <w:rFonts w:ascii="Times New Roman" w:hAnsi="Times New Roman" w:cs="Times New Roman"/>
          <w:b/>
          <w:szCs w:val="24"/>
        </w:rPr>
        <w:tab/>
      </w:r>
      <w:r w:rsidR="00BF7113" w:rsidRPr="00666D78">
        <w:rPr>
          <w:rFonts w:ascii="Times New Roman" w:hAnsi="Times New Roman" w:cs="Times New Roman"/>
          <w:b/>
          <w:szCs w:val="24"/>
        </w:rPr>
        <w:t>Article 9.</w:t>
      </w:r>
      <w:r w:rsidR="00BF7113" w:rsidRPr="00666D78">
        <w:rPr>
          <w:rFonts w:ascii="Times New Roman" w:hAnsi="Times New Roman" w:cs="Times New Roman"/>
          <w:bCs/>
          <w:szCs w:val="24"/>
        </w:rPr>
        <w:t xml:space="preserve">  The credits for a course in a Programme will be calculated according to the volume of education, whereby one credit will be equal to the following volumes of education:</w:t>
      </w:r>
    </w:p>
    <w:p w14:paraId="437D9F12" w14:textId="76B7710D" w:rsidR="00BF7113" w:rsidRPr="00666D78" w:rsidRDefault="00BF7113"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ab/>
      </w:r>
      <w:r w:rsidRPr="00666D78">
        <w:rPr>
          <w:rFonts w:ascii="Times New Roman" w:hAnsi="Times New Roman" w:cs="Times New Roman"/>
          <w:bCs/>
          <w:szCs w:val="24"/>
        </w:rPr>
        <w:tab/>
        <w:t xml:space="preserve">(A) </w:t>
      </w:r>
      <w:r w:rsidR="00353B31" w:rsidRPr="00666D78">
        <w:rPr>
          <w:rFonts w:ascii="Times New Roman" w:hAnsi="Times New Roman" w:cs="Times New Roman"/>
          <w:bCs/>
          <w:szCs w:val="24"/>
        </w:rPr>
        <w:t>Bi-semester</w:t>
      </w:r>
      <w:r w:rsidRPr="00666D78">
        <w:rPr>
          <w:rFonts w:ascii="Times New Roman" w:hAnsi="Times New Roman" w:cs="Times New Roman"/>
          <w:bCs/>
          <w:szCs w:val="24"/>
        </w:rPr>
        <w:t xml:space="preserve"> system</w:t>
      </w:r>
    </w:p>
    <w:p w14:paraId="06C1CDC3" w14:textId="0B307CAA" w:rsidR="00BF7113" w:rsidRPr="00666D78" w:rsidRDefault="00BF7113"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ab/>
      </w:r>
      <w:r w:rsidRPr="00666D78">
        <w:rPr>
          <w:rFonts w:ascii="Times New Roman" w:hAnsi="Times New Roman" w:cs="Times New Roman"/>
          <w:bCs/>
          <w:szCs w:val="24"/>
        </w:rPr>
        <w:tab/>
      </w:r>
      <w:r w:rsidRPr="00666D78">
        <w:rPr>
          <w:rFonts w:ascii="Times New Roman" w:hAnsi="Times New Roman" w:cs="Times New Roman"/>
          <w:bCs/>
          <w:szCs w:val="24"/>
        </w:rPr>
        <w:tab/>
        <w:t xml:space="preserve">(1) In theoretical courses, there will be lectures or </w:t>
      </w:r>
      <w:r w:rsidR="00622411" w:rsidRPr="00666D78">
        <w:rPr>
          <w:rFonts w:ascii="Times New Roman" w:hAnsi="Times New Roman" w:cs="Times New Roman"/>
          <w:bCs/>
          <w:szCs w:val="24"/>
        </w:rPr>
        <w:t xml:space="preserve">issue discussions for not less than one hour per week, or not less than fifteen hours per </w:t>
      </w:r>
      <w:r w:rsidR="00706171" w:rsidRPr="00666D78">
        <w:rPr>
          <w:rFonts w:ascii="Times New Roman" w:hAnsi="Times New Roman" w:cs="Times New Roman"/>
          <w:bCs/>
          <w:szCs w:val="24"/>
        </w:rPr>
        <w:t>Semester</w:t>
      </w:r>
      <w:r w:rsidR="004D7CBC" w:rsidRPr="00666D78">
        <w:rPr>
          <w:rFonts w:ascii="Times New Roman" w:hAnsi="Times New Roman" w:cs="Times New Roman"/>
          <w:bCs/>
          <w:szCs w:val="24"/>
        </w:rPr>
        <w:t>.</w:t>
      </w:r>
    </w:p>
    <w:p w14:paraId="4755243A" w14:textId="3434E63E" w:rsidR="00622411" w:rsidRPr="00666D78" w:rsidRDefault="00622411"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ab/>
      </w:r>
      <w:r w:rsidRPr="00666D78">
        <w:rPr>
          <w:rFonts w:ascii="Times New Roman" w:hAnsi="Times New Roman" w:cs="Times New Roman"/>
          <w:bCs/>
          <w:szCs w:val="24"/>
        </w:rPr>
        <w:tab/>
      </w:r>
      <w:r w:rsidRPr="00666D78">
        <w:rPr>
          <w:rFonts w:ascii="Times New Roman" w:hAnsi="Times New Roman" w:cs="Times New Roman"/>
          <w:bCs/>
          <w:szCs w:val="24"/>
        </w:rPr>
        <w:tab/>
        <w:t xml:space="preserve">(2) In practical courses, there will be training and demonstrations for not less than two hours per week, or not less than thirty hours per </w:t>
      </w:r>
      <w:r w:rsidR="00706171" w:rsidRPr="00666D78">
        <w:rPr>
          <w:rFonts w:ascii="Times New Roman" w:hAnsi="Times New Roman" w:cs="Times New Roman"/>
          <w:bCs/>
          <w:szCs w:val="24"/>
        </w:rPr>
        <w:t>Semester</w:t>
      </w:r>
      <w:r w:rsidRPr="00666D78">
        <w:rPr>
          <w:rFonts w:ascii="Times New Roman" w:hAnsi="Times New Roman" w:cs="Times New Roman"/>
          <w:bCs/>
          <w:szCs w:val="24"/>
        </w:rPr>
        <w:t>.</w:t>
      </w:r>
    </w:p>
    <w:p w14:paraId="136B7BD6" w14:textId="5CE098FA" w:rsidR="00622411" w:rsidRPr="00666D78" w:rsidRDefault="00622411"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ab/>
      </w:r>
      <w:r w:rsidRPr="00666D78">
        <w:rPr>
          <w:rFonts w:ascii="Times New Roman" w:hAnsi="Times New Roman" w:cs="Times New Roman"/>
          <w:bCs/>
          <w:szCs w:val="24"/>
        </w:rPr>
        <w:tab/>
      </w:r>
      <w:r w:rsidRPr="00666D78">
        <w:rPr>
          <w:rFonts w:ascii="Times New Roman" w:hAnsi="Times New Roman" w:cs="Times New Roman"/>
          <w:bCs/>
          <w:szCs w:val="24"/>
        </w:rPr>
        <w:tab/>
        <w:t xml:space="preserve">(3) For training and fieldwork, there will be practice time for not less than three hours per week, or not less than forty-five hours per </w:t>
      </w:r>
      <w:r w:rsidR="00706171" w:rsidRPr="00666D78">
        <w:rPr>
          <w:rFonts w:ascii="Times New Roman" w:hAnsi="Times New Roman" w:cs="Times New Roman"/>
          <w:bCs/>
          <w:szCs w:val="24"/>
        </w:rPr>
        <w:t>Semester</w:t>
      </w:r>
      <w:r w:rsidRPr="00666D78">
        <w:rPr>
          <w:rFonts w:ascii="Times New Roman" w:hAnsi="Times New Roman" w:cs="Times New Roman"/>
          <w:bCs/>
          <w:szCs w:val="24"/>
        </w:rPr>
        <w:t>.</w:t>
      </w:r>
    </w:p>
    <w:p w14:paraId="1618F8DE" w14:textId="3ACED76A" w:rsidR="00622411" w:rsidRPr="00666D78" w:rsidRDefault="00622411"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ab/>
      </w:r>
      <w:r w:rsidRPr="00666D78">
        <w:rPr>
          <w:rFonts w:ascii="Times New Roman" w:hAnsi="Times New Roman" w:cs="Times New Roman"/>
          <w:bCs/>
          <w:szCs w:val="24"/>
        </w:rPr>
        <w:tab/>
      </w:r>
      <w:r w:rsidRPr="00666D78">
        <w:rPr>
          <w:rFonts w:ascii="Times New Roman" w:hAnsi="Times New Roman" w:cs="Times New Roman"/>
          <w:bCs/>
          <w:szCs w:val="24"/>
        </w:rPr>
        <w:tab/>
        <w:t xml:space="preserve">(4) For projects and other learning activities that have been assigned, there will be time for working on the project or activity of not less than three hours per week, or not less than forty-five hours per </w:t>
      </w:r>
      <w:r w:rsidR="00706171" w:rsidRPr="00666D78">
        <w:rPr>
          <w:rFonts w:ascii="Times New Roman" w:hAnsi="Times New Roman" w:cs="Times New Roman"/>
          <w:bCs/>
          <w:szCs w:val="24"/>
        </w:rPr>
        <w:t>Semester</w:t>
      </w:r>
      <w:r w:rsidRPr="00666D78">
        <w:rPr>
          <w:rFonts w:ascii="Times New Roman" w:hAnsi="Times New Roman" w:cs="Times New Roman"/>
          <w:bCs/>
          <w:szCs w:val="24"/>
        </w:rPr>
        <w:t>.</w:t>
      </w:r>
    </w:p>
    <w:p w14:paraId="04C1676C" w14:textId="7D912448" w:rsidR="00622411" w:rsidRPr="00666D78" w:rsidRDefault="00622411"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ab/>
      </w:r>
      <w:r w:rsidRPr="00666D78">
        <w:rPr>
          <w:rFonts w:ascii="Times New Roman" w:hAnsi="Times New Roman" w:cs="Times New Roman"/>
          <w:bCs/>
          <w:szCs w:val="24"/>
        </w:rPr>
        <w:tab/>
        <w:t xml:space="preserve">(B) </w:t>
      </w:r>
      <w:r w:rsidR="00353B31" w:rsidRPr="00666D78">
        <w:rPr>
          <w:rFonts w:ascii="Times New Roman" w:hAnsi="Times New Roman" w:cs="Times New Roman"/>
          <w:bCs/>
          <w:szCs w:val="24"/>
        </w:rPr>
        <w:t>Tri-semester</w:t>
      </w:r>
      <w:r w:rsidR="00706171" w:rsidRPr="00666D78">
        <w:rPr>
          <w:rFonts w:ascii="Times New Roman" w:hAnsi="Times New Roman" w:cs="Times New Roman"/>
          <w:bCs/>
          <w:szCs w:val="24"/>
        </w:rPr>
        <w:t xml:space="preserve"> system</w:t>
      </w:r>
    </w:p>
    <w:p w14:paraId="1303F05E" w14:textId="0188EF09" w:rsidR="00622411" w:rsidRPr="00666D78" w:rsidRDefault="005C7A17" w:rsidP="00666D78">
      <w:pPr>
        <w:spacing w:line="276" w:lineRule="auto"/>
        <w:jc w:val="both"/>
        <w:rPr>
          <w:rFonts w:ascii="Times New Roman" w:hAnsi="Times New Roman" w:cs="Times New Roman"/>
          <w:bCs/>
          <w:szCs w:val="24"/>
        </w:rPr>
      </w:pPr>
      <w:r w:rsidRPr="00666D78">
        <w:rPr>
          <w:rFonts w:ascii="Times New Roman" w:hAnsi="Times New Roman" w:cs="Times New Roman"/>
          <w:szCs w:val="24"/>
        </w:rPr>
        <w:t xml:space="preserve"> </w:t>
      </w:r>
      <w:r w:rsidR="00622411" w:rsidRPr="00666D78">
        <w:rPr>
          <w:rFonts w:ascii="Times New Roman" w:hAnsi="Times New Roman" w:cs="Times New Roman"/>
          <w:szCs w:val="24"/>
        </w:rPr>
        <w:tab/>
      </w:r>
      <w:r w:rsidR="00622411" w:rsidRPr="00666D78">
        <w:rPr>
          <w:rFonts w:ascii="Times New Roman" w:hAnsi="Times New Roman" w:cs="Times New Roman"/>
          <w:szCs w:val="24"/>
        </w:rPr>
        <w:tab/>
      </w:r>
      <w:r w:rsidR="00622411" w:rsidRPr="00666D78">
        <w:rPr>
          <w:rFonts w:ascii="Times New Roman" w:hAnsi="Times New Roman" w:cs="Times New Roman"/>
          <w:szCs w:val="24"/>
        </w:rPr>
        <w:tab/>
      </w:r>
      <w:r w:rsidR="00622411" w:rsidRPr="00666D78">
        <w:rPr>
          <w:rFonts w:ascii="Times New Roman" w:hAnsi="Times New Roman" w:cs="Times New Roman"/>
          <w:bCs/>
          <w:szCs w:val="24"/>
        </w:rPr>
        <w:t xml:space="preserve">(1) In theoretical courses, there will be lectures or issue discussions for not less than one hour per week, or not less than twelve hours per </w:t>
      </w:r>
      <w:r w:rsidR="00706171" w:rsidRPr="00666D78">
        <w:rPr>
          <w:rFonts w:ascii="Times New Roman" w:hAnsi="Times New Roman" w:cs="Times New Roman"/>
          <w:bCs/>
          <w:szCs w:val="24"/>
        </w:rPr>
        <w:t>Semester</w:t>
      </w:r>
    </w:p>
    <w:p w14:paraId="192907CA" w14:textId="22E2D57C" w:rsidR="00622411" w:rsidRPr="00666D78" w:rsidRDefault="00622411"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ab/>
      </w:r>
      <w:r w:rsidRPr="00666D78">
        <w:rPr>
          <w:rFonts w:ascii="Times New Roman" w:hAnsi="Times New Roman" w:cs="Times New Roman"/>
          <w:bCs/>
          <w:szCs w:val="24"/>
        </w:rPr>
        <w:tab/>
      </w:r>
      <w:r w:rsidRPr="00666D78">
        <w:rPr>
          <w:rFonts w:ascii="Times New Roman" w:hAnsi="Times New Roman" w:cs="Times New Roman"/>
          <w:bCs/>
          <w:szCs w:val="24"/>
        </w:rPr>
        <w:tab/>
        <w:t xml:space="preserve">(2) In practical courses, there will be training and demonstrations for not less than two hours per week, or not less than twenty-four hours per </w:t>
      </w:r>
      <w:r w:rsidR="00706171" w:rsidRPr="00666D78">
        <w:rPr>
          <w:rFonts w:ascii="Times New Roman" w:hAnsi="Times New Roman" w:cs="Times New Roman"/>
          <w:bCs/>
          <w:szCs w:val="24"/>
        </w:rPr>
        <w:t>Semester</w:t>
      </w:r>
      <w:r w:rsidRPr="00666D78">
        <w:rPr>
          <w:rFonts w:ascii="Times New Roman" w:hAnsi="Times New Roman" w:cs="Times New Roman"/>
          <w:bCs/>
          <w:szCs w:val="24"/>
        </w:rPr>
        <w:t>.</w:t>
      </w:r>
    </w:p>
    <w:p w14:paraId="561C885A" w14:textId="633FEC0E" w:rsidR="00622411" w:rsidRPr="00666D78" w:rsidRDefault="00622411"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ab/>
      </w:r>
      <w:r w:rsidRPr="00666D78">
        <w:rPr>
          <w:rFonts w:ascii="Times New Roman" w:hAnsi="Times New Roman" w:cs="Times New Roman"/>
          <w:bCs/>
          <w:szCs w:val="24"/>
        </w:rPr>
        <w:tab/>
      </w:r>
      <w:r w:rsidRPr="00666D78">
        <w:rPr>
          <w:rFonts w:ascii="Times New Roman" w:hAnsi="Times New Roman" w:cs="Times New Roman"/>
          <w:bCs/>
          <w:szCs w:val="24"/>
        </w:rPr>
        <w:tab/>
        <w:t xml:space="preserve">(3) For training and fieldwork, there will be practice time for not less than three hours per week, or not less than </w:t>
      </w:r>
      <w:r w:rsidR="008E566A" w:rsidRPr="00666D78">
        <w:rPr>
          <w:rFonts w:ascii="Times New Roman" w:hAnsi="Times New Roman" w:cs="Times New Roman"/>
          <w:bCs/>
          <w:szCs w:val="24"/>
        </w:rPr>
        <w:t>thirty-six</w:t>
      </w:r>
      <w:r w:rsidRPr="00666D78">
        <w:rPr>
          <w:rFonts w:ascii="Times New Roman" w:hAnsi="Times New Roman" w:cs="Times New Roman"/>
          <w:bCs/>
          <w:szCs w:val="24"/>
        </w:rPr>
        <w:t xml:space="preserve"> hours per </w:t>
      </w:r>
      <w:r w:rsidR="00706171" w:rsidRPr="00666D78">
        <w:rPr>
          <w:rFonts w:ascii="Times New Roman" w:hAnsi="Times New Roman" w:cs="Times New Roman"/>
          <w:bCs/>
          <w:szCs w:val="24"/>
        </w:rPr>
        <w:t>Semester</w:t>
      </w:r>
      <w:r w:rsidRPr="00666D78">
        <w:rPr>
          <w:rFonts w:ascii="Times New Roman" w:hAnsi="Times New Roman" w:cs="Times New Roman"/>
          <w:bCs/>
          <w:szCs w:val="24"/>
        </w:rPr>
        <w:t>.</w:t>
      </w:r>
    </w:p>
    <w:p w14:paraId="1FA7D8D6" w14:textId="59EB0C49" w:rsidR="00622411" w:rsidRPr="00666D78" w:rsidRDefault="00622411"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ab/>
      </w:r>
      <w:r w:rsidRPr="00666D78">
        <w:rPr>
          <w:rFonts w:ascii="Times New Roman" w:hAnsi="Times New Roman" w:cs="Times New Roman"/>
          <w:bCs/>
          <w:szCs w:val="24"/>
        </w:rPr>
        <w:tab/>
      </w:r>
      <w:r w:rsidRPr="00666D78">
        <w:rPr>
          <w:rFonts w:ascii="Times New Roman" w:hAnsi="Times New Roman" w:cs="Times New Roman"/>
          <w:bCs/>
          <w:szCs w:val="24"/>
        </w:rPr>
        <w:tab/>
        <w:t xml:space="preserve">(4) For projects and other learning activities that have been assigned, there will be time for working on the project or activity of not less than three hours per week, or not less than </w:t>
      </w:r>
      <w:r w:rsidR="008E566A" w:rsidRPr="00666D78">
        <w:rPr>
          <w:rFonts w:ascii="Times New Roman" w:hAnsi="Times New Roman" w:cs="Times New Roman"/>
          <w:bCs/>
          <w:szCs w:val="24"/>
        </w:rPr>
        <w:t>thirty-six</w:t>
      </w:r>
      <w:r w:rsidRPr="00666D78">
        <w:rPr>
          <w:rFonts w:ascii="Times New Roman" w:hAnsi="Times New Roman" w:cs="Times New Roman"/>
          <w:bCs/>
          <w:szCs w:val="24"/>
        </w:rPr>
        <w:t xml:space="preserve"> hours per </w:t>
      </w:r>
      <w:r w:rsidR="00706171" w:rsidRPr="00666D78">
        <w:rPr>
          <w:rFonts w:ascii="Times New Roman" w:hAnsi="Times New Roman" w:cs="Times New Roman"/>
          <w:bCs/>
          <w:szCs w:val="24"/>
        </w:rPr>
        <w:t>Semester</w:t>
      </w:r>
      <w:r w:rsidRPr="00666D78">
        <w:rPr>
          <w:rFonts w:ascii="Times New Roman" w:hAnsi="Times New Roman" w:cs="Times New Roman"/>
          <w:bCs/>
          <w:szCs w:val="24"/>
        </w:rPr>
        <w:t>.</w:t>
      </w:r>
    </w:p>
    <w:p w14:paraId="25B5A1EF" w14:textId="16BCEE19" w:rsidR="005C7A17" w:rsidRPr="00666D78" w:rsidRDefault="005C7A17" w:rsidP="00666D78">
      <w:pPr>
        <w:spacing w:line="276" w:lineRule="auto"/>
        <w:jc w:val="both"/>
        <w:rPr>
          <w:rFonts w:ascii="Times New Roman" w:hAnsi="Times New Roman" w:cs="Times New Roman"/>
          <w:szCs w:val="24"/>
        </w:rPr>
      </w:pPr>
    </w:p>
    <w:p w14:paraId="6906EC4D" w14:textId="42576C9C" w:rsidR="008E566A" w:rsidRPr="00666D78" w:rsidRDefault="006D77D0"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10.</w:t>
      </w:r>
      <w:r w:rsidRPr="00666D78">
        <w:rPr>
          <w:rFonts w:ascii="Times New Roman" w:hAnsi="Times New Roman" w:cs="Times New Roman"/>
          <w:szCs w:val="24"/>
        </w:rPr>
        <w:t xml:space="preserve">  The determination of the total number of credits for a </w:t>
      </w:r>
      <w:r w:rsidR="004D7CBC" w:rsidRPr="00666D78">
        <w:rPr>
          <w:rFonts w:ascii="Times New Roman" w:hAnsi="Times New Roman" w:cs="Times New Roman"/>
          <w:szCs w:val="24"/>
        </w:rPr>
        <w:t>P</w:t>
      </w:r>
      <w:r w:rsidRPr="00666D78">
        <w:rPr>
          <w:rFonts w:ascii="Times New Roman" w:hAnsi="Times New Roman" w:cs="Times New Roman"/>
          <w:szCs w:val="24"/>
        </w:rPr>
        <w:t>rogramme will be in accordance with the following criteria:</w:t>
      </w:r>
    </w:p>
    <w:p w14:paraId="144BA170" w14:textId="534FC4CA" w:rsidR="006D77D0" w:rsidRPr="00666D78" w:rsidRDefault="006D77D0"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(1) Undergraduate Programmes (four years) in the </w:t>
      </w:r>
      <w:r w:rsidR="00353B31" w:rsidRPr="00666D78">
        <w:rPr>
          <w:rFonts w:ascii="Times New Roman" w:hAnsi="Times New Roman" w:cs="Times New Roman"/>
          <w:szCs w:val="24"/>
        </w:rPr>
        <w:t>bi-semester</w:t>
      </w:r>
      <w:r w:rsidRPr="00666D78">
        <w:rPr>
          <w:rFonts w:ascii="Times New Roman" w:hAnsi="Times New Roman" w:cs="Times New Roman"/>
          <w:szCs w:val="24"/>
        </w:rPr>
        <w:t xml:space="preserve"> system are to have no less than one hundred and twenty credits, and those in the </w:t>
      </w:r>
      <w:r w:rsidR="00353B31" w:rsidRPr="00666D78">
        <w:rPr>
          <w:rFonts w:ascii="Times New Roman" w:hAnsi="Times New Roman" w:cs="Times New Roman"/>
          <w:szCs w:val="24"/>
        </w:rPr>
        <w:t>tri-semester</w:t>
      </w:r>
      <w:r w:rsidRPr="00666D78">
        <w:rPr>
          <w:rFonts w:ascii="Times New Roman" w:hAnsi="Times New Roman" w:cs="Times New Roman"/>
          <w:szCs w:val="24"/>
        </w:rPr>
        <w:t xml:space="preserve"> system are to have no less than one hundred and fifty credits.</w:t>
      </w:r>
    </w:p>
    <w:p w14:paraId="4FD0AAFF" w14:textId="0B12A5F5" w:rsidR="006D77D0" w:rsidRPr="00666D78" w:rsidRDefault="006D77D0"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(2) Undergraduate Programmes (six years) in the </w:t>
      </w:r>
      <w:r w:rsidR="00353B31" w:rsidRPr="00666D78">
        <w:rPr>
          <w:rFonts w:ascii="Times New Roman" w:hAnsi="Times New Roman" w:cs="Times New Roman"/>
          <w:szCs w:val="24"/>
        </w:rPr>
        <w:t>bi-semester</w:t>
      </w:r>
      <w:r w:rsidRPr="00666D78">
        <w:rPr>
          <w:rFonts w:ascii="Times New Roman" w:hAnsi="Times New Roman" w:cs="Times New Roman"/>
          <w:szCs w:val="24"/>
        </w:rPr>
        <w:t xml:space="preserve"> system are to have no less than one hundred and eighty credits, and those in the </w:t>
      </w:r>
      <w:r w:rsidR="00353B31" w:rsidRPr="00666D78">
        <w:rPr>
          <w:rFonts w:ascii="Times New Roman" w:hAnsi="Times New Roman" w:cs="Times New Roman"/>
          <w:szCs w:val="24"/>
        </w:rPr>
        <w:t>tri-semester</w:t>
      </w:r>
      <w:r w:rsidRPr="00666D78">
        <w:rPr>
          <w:rFonts w:ascii="Times New Roman" w:hAnsi="Times New Roman" w:cs="Times New Roman"/>
          <w:szCs w:val="24"/>
        </w:rPr>
        <w:t xml:space="preserve"> system are to have no less than </w:t>
      </w:r>
      <w:r w:rsidR="00947CEE" w:rsidRPr="00666D78">
        <w:rPr>
          <w:rFonts w:ascii="Times New Roman" w:hAnsi="Times New Roman" w:cs="Times New Roman"/>
          <w:szCs w:val="24"/>
        </w:rPr>
        <w:t>two hundred and twenty-five</w:t>
      </w:r>
      <w:r w:rsidRPr="00666D78">
        <w:rPr>
          <w:rFonts w:ascii="Times New Roman" w:hAnsi="Times New Roman" w:cs="Times New Roman"/>
          <w:szCs w:val="24"/>
        </w:rPr>
        <w:t xml:space="preserve"> credits.</w:t>
      </w:r>
    </w:p>
    <w:p w14:paraId="21C13D9C" w14:textId="133CE91B" w:rsidR="006D77D0" w:rsidRPr="00666D78" w:rsidRDefault="006D77D0" w:rsidP="00666D78">
      <w:pPr>
        <w:spacing w:line="276" w:lineRule="auto"/>
        <w:jc w:val="both"/>
        <w:rPr>
          <w:rFonts w:ascii="Times New Roman" w:hAnsi="Times New Roman" w:cs="Times New Roman"/>
          <w:szCs w:val="24"/>
        </w:rPr>
      </w:pPr>
    </w:p>
    <w:p w14:paraId="06FE7CA4" w14:textId="500751F6" w:rsidR="005C7A17" w:rsidRPr="00666D78" w:rsidRDefault="00C30647" w:rsidP="00666D78">
      <w:pPr>
        <w:spacing w:line="276" w:lineRule="auto"/>
        <w:jc w:val="both"/>
        <w:rPr>
          <w:rFonts w:ascii="Times New Roman" w:hAnsi="Times New Roman" w:cs="Times New Roman"/>
          <w:bCs/>
          <w:szCs w:val="24"/>
        </w:rPr>
      </w:pPr>
      <w:r w:rsidRPr="00666D78">
        <w:rPr>
          <w:rFonts w:ascii="Times New Roman" w:hAnsi="Times New Roman" w:cs="Times New Roman"/>
          <w:b/>
          <w:szCs w:val="24"/>
        </w:rPr>
        <w:lastRenderedPageBreak/>
        <w:tab/>
      </w:r>
      <w:r w:rsidR="00947CEE" w:rsidRPr="00666D78">
        <w:rPr>
          <w:rFonts w:ascii="Times New Roman" w:hAnsi="Times New Roman" w:cs="Times New Roman"/>
          <w:b/>
          <w:szCs w:val="24"/>
        </w:rPr>
        <w:t xml:space="preserve">Article 11.  </w:t>
      </w:r>
      <w:r w:rsidR="00947CEE" w:rsidRPr="00666D78">
        <w:rPr>
          <w:rFonts w:ascii="Times New Roman" w:hAnsi="Times New Roman" w:cs="Times New Roman"/>
          <w:bCs/>
          <w:szCs w:val="24"/>
        </w:rPr>
        <w:t>The period of study is to be no more than the time prescribed in the Programme Specification, provided that the Programme Specification shall not prescribe longer time periods than the following:</w:t>
      </w:r>
    </w:p>
    <w:p w14:paraId="58283157" w14:textId="00BC2C43" w:rsidR="00947CEE" w:rsidRPr="00666D78" w:rsidRDefault="00947CEE" w:rsidP="00666D78">
      <w:pPr>
        <w:spacing w:line="276" w:lineRule="auto"/>
        <w:jc w:val="both"/>
        <w:rPr>
          <w:rFonts w:ascii="Times New Roman" w:hAnsi="Times New Roman" w:cs="Times New Roman"/>
          <w:szCs w:val="24"/>
        </w:rPr>
      </w:pPr>
      <w:r w:rsidRPr="00666D78">
        <w:rPr>
          <w:rFonts w:ascii="Times New Roman" w:hAnsi="Times New Roman" w:cs="Times New Roman"/>
          <w:b/>
          <w:szCs w:val="24"/>
        </w:rPr>
        <w:tab/>
      </w:r>
      <w:r w:rsidRPr="00666D78">
        <w:rPr>
          <w:rFonts w:ascii="Times New Roman" w:hAnsi="Times New Roman" w:cs="Times New Roman"/>
          <w:b/>
          <w:szCs w:val="24"/>
        </w:rPr>
        <w:tab/>
      </w:r>
      <w:r w:rsidRPr="00666D78">
        <w:rPr>
          <w:rFonts w:ascii="Times New Roman" w:hAnsi="Times New Roman" w:cs="Times New Roman"/>
          <w:bCs/>
          <w:szCs w:val="24"/>
        </w:rPr>
        <w:t xml:space="preserve">(1) </w:t>
      </w:r>
      <w:r w:rsidRPr="00666D78">
        <w:rPr>
          <w:rFonts w:ascii="Times New Roman" w:hAnsi="Times New Roman" w:cs="Times New Roman"/>
          <w:szCs w:val="24"/>
        </w:rPr>
        <w:t>Undergraduate Programmes (four years) will have a period of study of no longer than eight academic years.</w:t>
      </w:r>
    </w:p>
    <w:p w14:paraId="4DFAAB21" w14:textId="691BF755" w:rsidR="00947CEE" w:rsidRPr="00666D78" w:rsidRDefault="00947CEE" w:rsidP="00666D78">
      <w:pPr>
        <w:spacing w:line="276" w:lineRule="auto"/>
        <w:jc w:val="both"/>
        <w:rPr>
          <w:rFonts w:ascii="Times New Roman" w:hAnsi="Times New Roman" w:cs="Times New Roman"/>
          <w:szCs w:val="24"/>
        </w:rPr>
      </w:pPr>
      <w:r w:rsidRPr="00666D78">
        <w:rPr>
          <w:rFonts w:ascii="Times New Roman" w:hAnsi="Times New Roman" w:cs="Times New Roman"/>
          <w:bCs/>
          <w:szCs w:val="24"/>
        </w:rPr>
        <w:tab/>
      </w:r>
      <w:r w:rsidRPr="00666D78">
        <w:rPr>
          <w:rFonts w:ascii="Times New Roman" w:hAnsi="Times New Roman" w:cs="Times New Roman"/>
          <w:bCs/>
          <w:szCs w:val="24"/>
        </w:rPr>
        <w:tab/>
        <w:t xml:space="preserve">(2) </w:t>
      </w:r>
      <w:r w:rsidRPr="00666D78">
        <w:rPr>
          <w:rFonts w:ascii="Times New Roman" w:hAnsi="Times New Roman" w:cs="Times New Roman"/>
          <w:szCs w:val="24"/>
        </w:rPr>
        <w:t>Undergraduate Programmes (six years) will have a period of study of no longer than twelve academic years.</w:t>
      </w:r>
    </w:p>
    <w:p w14:paraId="70EC6D5D" w14:textId="3E3CA3E0" w:rsidR="00947CEE" w:rsidRPr="00666D78" w:rsidRDefault="00947CEE" w:rsidP="00666D78">
      <w:pPr>
        <w:spacing w:line="276" w:lineRule="auto"/>
        <w:jc w:val="both"/>
        <w:rPr>
          <w:rFonts w:ascii="Times New Roman" w:hAnsi="Times New Roman" w:cs="Times New Roman"/>
          <w:bCs/>
          <w:szCs w:val="24"/>
        </w:rPr>
      </w:pPr>
      <w:r w:rsidRPr="00666D78">
        <w:rPr>
          <w:rFonts w:ascii="Times New Roman" w:hAnsi="Times New Roman" w:cs="Times New Roman"/>
          <w:szCs w:val="24"/>
        </w:rPr>
        <w:tab/>
        <w:t xml:space="preserve">A student who exceeds the period of study specified in </w:t>
      </w:r>
      <w:r w:rsidR="00077951" w:rsidRPr="00666D78">
        <w:rPr>
          <w:rFonts w:ascii="Times New Roman" w:hAnsi="Times New Roman" w:cs="Times New Roman"/>
          <w:szCs w:val="24"/>
        </w:rPr>
        <w:t>paragraph</w:t>
      </w:r>
      <w:r w:rsidRPr="00666D78">
        <w:rPr>
          <w:rFonts w:ascii="Times New Roman" w:hAnsi="Times New Roman" w:cs="Times New Roman"/>
          <w:szCs w:val="24"/>
        </w:rPr>
        <w:t xml:space="preserve"> one shall have </w:t>
      </w:r>
      <w:r w:rsidR="005317CA" w:rsidRPr="00666D78">
        <w:rPr>
          <w:rFonts w:ascii="Times New Roman" w:hAnsi="Times New Roman" w:cs="Times New Roman"/>
          <w:szCs w:val="24"/>
        </w:rPr>
        <w:t>his or her</w:t>
      </w:r>
      <w:r w:rsidRPr="00666D78">
        <w:rPr>
          <w:rFonts w:ascii="Times New Roman" w:hAnsi="Times New Roman" w:cs="Times New Roman"/>
          <w:szCs w:val="24"/>
        </w:rPr>
        <w:t xml:space="preserve"> name removed from the student register.</w:t>
      </w:r>
    </w:p>
    <w:p w14:paraId="0BB6D5F3" w14:textId="77777777" w:rsidR="00947CEE" w:rsidRPr="00666D78" w:rsidRDefault="00947CEE" w:rsidP="00666D78">
      <w:pPr>
        <w:spacing w:line="276" w:lineRule="auto"/>
        <w:jc w:val="both"/>
        <w:rPr>
          <w:rFonts w:ascii="Times New Roman" w:hAnsi="Times New Roman" w:cs="Times New Roman"/>
          <w:b/>
          <w:szCs w:val="24"/>
        </w:rPr>
      </w:pPr>
    </w:p>
    <w:p w14:paraId="41F7E8CA" w14:textId="40EC2E16" w:rsidR="00947CEE" w:rsidRPr="00666D78" w:rsidRDefault="00301C55"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12.</w:t>
      </w:r>
      <w:r w:rsidRPr="00666D78">
        <w:rPr>
          <w:rFonts w:ascii="Times New Roman" w:hAnsi="Times New Roman" w:cs="Times New Roman"/>
          <w:szCs w:val="24"/>
        </w:rPr>
        <w:t xml:space="preserve">  A Faculty shall prescribe for each student to have a Faculty Advisor, to perform the duty of recommending, giving advice, giving approval or permission </w:t>
      </w:r>
      <w:r w:rsidR="004D7CBC" w:rsidRPr="00666D78">
        <w:rPr>
          <w:rFonts w:ascii="Times New Roman" w:hAnsi="Times New Roman" w:cs="Times New Roman"/>
          <w:szCs w:val="24"/>
        </w:rPr>
        <w:t>regarding</w:t>
      </w:r>
      <w:r w:rsidRPr="00666D78">
        <w:rPr>
          <w:rFonts w:ascii="Times New Roman" w:hAnsi="Times New Roman" w:cs="Times New Roman"/>
          <w:szCs w:val="24"/>
        </w:rPr>
        <w:t xml:space="preserve"> </w:t>
      </w:r>
      <w:r w:rsidR="0049335F" w:rsidRPr="00666D78">
        <w:rPr>
          <w:rFonts w:ascii="Times New Roman" w:hAnsi="Times New Roman" w:cs="Times New Roman"/>
          <w:szCs w:val="24"/>
        </w:rPr>
        <w:t>the student’s</w:t>
      </w:r>
      <w:r w:rsidRPr="00666D78">
        <w:rPr>
          <w:rFonts w:ascii="Times New Roman" w:hAnsi="Times New Roman" w:cs="Times New Roman"/>
          <w:szCs w:val="24"/>
        </w:rPr>
        <w:t xml:space="preserve"> study plan, </w:t>
      </w:r>
      <w:r w:rsidR="004D7CBC" w:rsidRPr="00666D78">
        <w:rPr>
          <w:rFonts w:ascii="Times New Roman" w:hAnsi="Times New Roman" w:cs="Times New Roman"/>
          <w:szCs w:val="24"/>
        </w:rPr>
        <w:t>registration, addition and withdrawal of courses</w:t>
      </w:r>
      <w:r w:rsidRPr="00666D78">
        <w:rPr>
          <w:rFonts w:ascii="Times New Roman" w:hAnsi="Times New Roman" w:cs="Times New Roman"/>
          <w:szCs w:val="24"/>
        </w:rPr>
        <w:t>, Programme</w:t>
      </w:r>
      <w:r w:rsidR="004D7CBC" w:rsidRPr="00666D78">
        <w:rPr>
          <w:rFonts w:ascii="Times New Roman" w:hAnsi="Times New Roman" w:cs="Times New Roman"/>
          <w:szCs w:val="24"/>
        </w:rPr>
        <w:t xml:space="preserve"> transfer</w:t>
      </w:r>
      <w:r w:rsidRPr="00666D78">
        <w:rPr>
          <w:rFonts w:ascii="Times New Roman" w:hAnsi="Times New Roman" w:cs="Times New Roman"/>
          <w:szCs w:val="24"/>
        </w:rPr>
        <w:t xml:space="preserve">, leave of absence from education, </w:t>
      </w:r>
      <w:r w:rsidR="004D7CBC" w:rsidRPr="00666D78">
        <w:rPr>
          <w:rFonts w:ascii="Times New Roman" w:hAnsi="Times New Roman" w:cs="Times New Roman"/>
          <w:szCs w:val="24"/>
        </w:rPr>
        <w:t>resignation</w:t>
      </w:r>
      <w:r w:rsidRPr="00666D78">
        <w:rPr>
          <w:rFonts w:ascii="Times New Roman" w:hAnsi="Times New Roman" w:cs="Times New Roman"/>
          <w:szCs w:val="24"/>
        </w:rPr>
        <w:t xml:space="preserve">, and other </w:t>
      </w:r>
      <w:r w:rsidR="003246C4" w:rsidRPr="00666D78">
        <w:rPr>
          <w:rFonts w:ascii="Times New Roman" w:hAnsi="Times New Roman" w:cs="Times New Roman"/>
          <w:szCs w:val="24"/>
        </w:rPr>
        <w:t>procedures</w:t>
      </w:r>
      <w:r w:rsidR="004C56FC" w:rsidRPr="00666D78">
        <w:rPr>
          <w:rFonts w:ascii="Times New Roman" w:hAnsi="Times New Roman" w:cs="Times New Roman"/>
          <w:szCs w:val="24"/>
        </w:rPr>
        <w:t xml:space="preserve"> to supervise </w:t>
      </w:r>
      <w:r w:rsidR="0049335F" w:rsidRPr="00666D78">
        <w:rPr>
          <w:rFonts w:ascii="Times New Roman" w:hAnsi="Times New Roman" w:cs="Times New Roman"/>
          <w:szCs w:val="24"/>
        </w:rPr>
        <w:t xml:space="preserve">his or her </w:t>
      </w:r>
      <w:r w:rsidR="004C56FC" w:rsidRPr="00666D78">
        <w:rPr>
          <w:rFonts w:ascii="Times New Roman" w:hAnsi="Times New Roman" w:cs="Times New Roman"/>
          <w:szCs w:val="24"/>
        </w:rPr>
        <w:t xml:space="preserve">behaviour and monitor </w:t>
      </w:r>
      <w:r w:rsidR="0049335F" w:rsidRPr="00666D78">
        <w:rPr>
          <w:rFonts w:ascii="Times New Roman" w:hAnsi="Times New Roman" w:cs="Times New Roman"/>
          <w:szCs w:val="24"/>
        </w:rPr>
        <w:t xml:space="preserve">his or her </w:t>
      </w:r>
      <w:r w:rsidR="004C56FC" w:rsidRPr="00666D78">
        <w:rPr>
          <w:rFonts w:ascii="Times New Roman" w:hAnsi="Times New Roman" w:cs="Times New Roman"/>
          <w:szCs w:val="24"/>
        </w:rPr>
        <w:t>learning outcomes.</w:t>
      </w:r>
    </w:p>
    <w:p w14:paraId="1A6F89DE" w14:textId="5E9E616F" w:rsidR="00301C55" w:rsidRPr="00666D78" w:rsidRDefault="00301C55" w:rsidP="00666D78">
      <w:pPr>
        <w:spacing w:line="276" w:lineRule="auto"/>
        <w:jc w:val="both"/>
        <w:rPr>
          <w:rFonts w:ascii="Times New Roman" w:hAnsi="Times New Roman" w:cs="Times New Roman"/>
          <w:b/>
          <w:szCs w:val="24"/>
        </w:rPr>
      </w:pPr>
    </w:p>
    <w:p w14:paraId="7D0CCB25" w14:textId="77777777" w:rsidR="00093775" w:rsidRPr="00666D78" w:rsidRDefault="00093775" w:rsidP="00666D78">
      <w:pPr>
        <w:spacing w:line="276" w:lineRule="auto"/>
        <w:jc w:val="both"/>
        <w:rPr>
          <w:rFonts w:ascii="Times New Roman" w:hAnsi="Times New Roman" w:cs="Times New Roman"/>
          <w:b/>
          <w:szCs w:val="24"/>
        </w:rPr>
      </w:pPr>
    </w:p>
    <w:p w14:paraId="7E1B8C9A" w14:textId="65A85A28" w:rsidR="004C56FC" w:rsidRPr="00666D78" w:rsidRDefault="005C7A17" w:rsidP="00666D78">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Chapter 2</w:t>
      </w:r>
    </w:p>
    <w:p w14:paraId="724CF926" w14:textId="1D2615F4" w:rsidR="005C7A17" w:rsidRPr="00666D78" w:rsidRDefault="005C7A17"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Admission</w:t>
      </w:r>
      <w:r w:rsidR="004C56FC" w:rsidRPr="00666D78">
        <w:rPr>
          <w:rFonts w:ascii="Times New Roman" w:hAnsi="Times New Roman" w:cs="Times New Roman"/>
          <w:szCs w:val="24"/>
        </w:rPr>
        <w:t>s</w:t>
      </w:r>
    </w:p>
    <w:p w14:paraId="592501AA" w14:textId="144A03E6" w:rsidR="004C56FC" w:rsidRPr="00666D78" w:rsidRDefault="004C56FC"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76845D4D" w14:textId="14B8FEC0" w:rsidR="004C56FC" w:rsidRPr="00666D78" w:rsidRDefault="004C56FC" w:rsidP="00666D78">
      <w:pPr>
        <w:spacing w:line="276" w:lineRule="auto"/>
        <w:jc w:val="both"/>
        <w:rPr>
          <w:rFonts w:ascii="Times New Roman" w:hAnsi="Times New Roman" w:cs="Times New Roman"/>
          <w:szCs w:val="24"/>
        </w:rPr>
      </w:pPr>
    </w:p>
    <w:p w14:paraId="1811BF4E" w14:textId="70AE8965" w:rsidR="004C56FC" w:rsidRPr="00666D78" w:rsidRDefault="00B700E0"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13.</w:t>
      </w:r>
      <w:r w:rsidRPr="00666D78">
        <w:rPr>
          <w:rFonts w:ascii="Times New Roman" w:hAnsi="Times New Roman" w:cs="Times New Roman"/>
          <w:szCs w:val="24"/>
        </w:rPr>
        <w:t xml:space="preserve">  Admissions of students to the University may be as follows:</w:t>
      </w:r>
    </w:p>
    <w:p w14:paraId="72D9CFFD" w14:textId="1F0802ED" w:rsidR="00B700E0" w:rsidRPr="00666D78" w:rsidRDefault="00B700E0"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(1) </w:t>
      </w:r>
      <w:r w:rsidR="00F23564">
        <w:rPr>
          <w:rFonts w:ascii="Times New Roman" w:hAnsi="Times New Roman" w:cs="Times New Roman"/>
          <w:szCs w:val="24"/>
        </w:rPr>
        <w:t>a</w:t>
      </w:r>
      <w:r w:rsidRPr="00666D78">
        <w:rPr>
          <w:rFonts w:ascii="Times New Roman" w:hAnsi="Times New Roman" w:cs="Times New Roman"/>
          <w:szCs w:val="24"/>
        </w:rPr>
        <w:t xml:space="preserve">dmission by way of </w:t>
      </w:r>
      <w:r w:rsidR="00BC270C" w:rsidRPr="00666D78">
        <w:rPr>
          <w:rFonts w:ascii="Times New Roman" w:hAnsi="Times New Roman" w:cs="Times New Roman"/>
          <w:szCs w:val="24"/>
        </w:rPr>
        <w:t xml:space="preserve">procedures of a </w:t>
      </w:r>
      <w:r w:rsidRPr="00666D78">
        <w:rPr>
          <w:rFonts w:ascii="Times New Roman" w:hAnsi="Times New Roman" w:cs="Times New Roman"/>
          <w:szCs w:val="24"/>
        </w:rPr>
        <w:t xml:space="preserve">government division or other agency </w:t>
      </w:r>
      <w:r w:rsidR="00E14B00" w:rsidRPr="00666D78">
        <w:rPr>
          <w:rFonts w:ascii="Times New Roman" w:hAnsi="Times New Roman" w:cs="Times New Roman"/>
          <w:szCs w:val="24"/>
        </w:rPr>
        <w:t>pursuant to an assignment of</w:t>
      </w:r>
      <w:r w:rsidRPr="00666D78">
        <w:rPr>
          <w:rFonts w:ascii="Times New Roman" w:hAnsi="Times New Roman" w:cs="Times New Roman"/>
          <w:szCs w:val="24"/>
        </w:rPr>
        <w:t xml:space="preserve"> the University or pursuant to an agreement, provided that this shall be in alignment with </w:t>
      </w:r>
      <w:r w:rsidR="003246C4" w:rsidRPr="00666D78">
        <w:rPr>
          <w:rFonts w:ascii="Times New Roman" w:hAnsi="Times New Roman" w:cs="Times New Roman"/>
          <w:szCs w:val="24"/>
        </w:rPr>
        <w:t>admission selection criteria specified in the Programme Specification; or</w:t>
      </w:r>
    </w:p>
    <w:p w14:paraId="0559E380" w14:textId="6D5CEEFB" w:rsidR="003246C4" w:rsidRPr="00666D78" w:rsidRDefault="003246C4"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(2) </w:t>
      </w:r>
      <w:r w:rsidR="00F23564">
        <w:rPr>
          <w:rFonts w:ascii="Times New Roman" w:hAnsi="Times New Roman" w:cs="Times New Roman"/>
          <w:szCs w:val="24"/>
        </w:rPr>
        <w:t>a</w:t>
      </w:r>
      <w:r w:rsidRPr="00666D78">
        <w:rPr>
          <w:rFonts w:ascii="Times New Roman" w:hAnsi="Times New Roman" w:cs="Times New Roman"/>
          <w:szCs w:val="24"/>
        </w:rPr>
        <w:t>dmission by way of a procedure of the University in accordance with admission selection criteria specified in the Programme Specification.</w:t>
      </w:r>
    </w:p>
    <w:p w14:paraId="5B2BF2BF" w14:textId="4EF4B6FA" w:rsidR="003246C4" w:rsidRPr="00666D78" w:rsidRDefault="003246C4"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 xml:space="preserve">The criteria and methods for admissions pursuant to (2) will be in accordance with </w:t>
      </w:r>
      <w:r w:rsidR="00980F0B" w:rsidRPr="00666D78">
        <w:rPr>
          <w:rFonts w:ascii="Times New Roman" w:hAnsi="Times New Roman" w:cs="Times New Roman"/>
          <w:szCs w:val="24"/>
        </w:rPr>
        <w:t xml:space="preserve">that which </w:t>
      </w:r>
      <w:r w:rsidRPr="00666D78">
        <w:rPr>
          <w:rFonts w:ascii="Times New Roman" w:hAnsi="Times New Roman" w:cs="Times New Roman"/>
          <w:szCs w:val="24"/>
        </w:rPr>
        <w:t xml:space="preserve">the Rector, with the approval of the University Council, shall prescribe through </w:t>
      </w:r>
      <w:r w:rsidR="00BC270C" w:rsidRPr="00666D78">
        <w:rPr>
          <w:rFonts w:ascii="Times New Roman" w:hAnsi="Times New Roman" w:cs="Times New Roman"/>
          <w:szCs w:val="24"/>
        </w:rPr>
        <w:t xml:space="preserve">the issuance of </w:t>
      </w:r>
      <w:r w:rsidRPr="00666D78">
        <w:rPr>
          <w:rFonts w:ascii="Times New Roman" w:hAnsi="Times New Roman" w:cs="Times New Roman"/>
          <w:szCs w:val="24"/>
        </w:rPr>
        <w:t>an announcement of the University.</w:t>
      </w:r>
    </w:p>
    <w:p w14:paraId="0DFF0C69" w14:textId="400C7D00" w:rsidR="005C7A17" w:rsidRPr="00666D78" w:rsidRDefault="005C7A17" w:rsidP="00666D78">
      <w:pPr>
        <w:spacing w:line="276" w:lineRule="auto"/>
        <w:jc w:val="both"/>
        <w:rPr>
          <w:rFonts w:ascii="Times New Roman" w:hAnsi="Times New Roman" w:cs="Times New Roman"/>
          <w:szCs w:val="24"/>
        </w:rPr>
      </w:pPr>
    </w:p>
    <w:p w14:paraId="0C8BD750" w14:textId="775A7955" w:rsidR="005C7A17" w:rsidRPr="00666D78" w:rsidRDefault="003246C4"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14.</w:t>
      </w:r>
      <w:r w:rsidRPr="00666D78">
        <w:rPr>
          <w:rFonts w:ascii="Times New Roman" w:hAnsi="Times New Roman" w:cs="Times New Roman"/>
          <w:szCs w:val="24"/>
        </w:rPr>
        <w:t xml:space="preserve">  A University student shall have the following general qualifications and shall not have the following prohibited characteristics:</w:t>
      </w:r>
    </w:p>
    <w:p w14:paraId="11270A58" w14:textId="1BDB68E9" w:rsidR="003246C4" w:rsidRPr="00666D78" w:rsidRDefault="008F4EDF" w:rsidP="00666D78">
      <w:pPr>
        <w:spacing w:line="276" w:lineRule="auto"/>
        <w:jc w:val="both"/>
        <w:rPr>
          <w:rFonts w:ascii="Times New Roman" w:hAnsi="Times New Roman" w:cs="Times New Roman"/>
          <w:bCs/>
          <w:szCs w:val="24"/>
        </w:rPr>
      </w:pPr>
      <w:r w:rsidRPr="00666D78">
        <w:rPr>
          <w:rFonts w:ascii="Times New Roman" w:hAnsi="Times New Roman" w:cs="Times New Roman"/>
          <w:b/>
          <w:szCs w:val="24"/>
        </w:rPr>
        <w:tab/>
      </w:r>
      <w:r w:rsidRPr="00666D78">
        <w:rPr>
          <w:rFonts w:ascii="Times New Roman" w:hAnsi="Times New Roman" w:cs="Times New Roman"/>
          <w:b/>
          <w:szCs w:val="24"/>
        </w:rPr>
        <w:tab/>
      </w:r>
      <w:r w:rsidRPr="00666D78">
        <w:rPr>
          <w:rFonts w:ascii="Times New Roman" w:hAnsi="Times New Roman" w:cs="Times New Roman"/>
          <w:bCs/>
          <w:szCs w:val="24"/>
        </w:rPr>
        <w:t xml:space="preserve">(1) having graduated from no lower than </w:t>
      </w:r>
      <w:r w:rsidR="000B204B" w:rsidRPr="00666D78">
        <w:rPr>
          <w:rFonts w:ascii="Times New Roman" w:hAnsi="Times New Roman" w:cs="Times New Roman"/>
          <w:bCs/>
          <w:szCs w:val="24"/>
        </w:rPr>
        <w:t>upper secondary school level</w:t>
      </w:r>
      <w:r w:rsidRPr="00666D78">
        <w:rPr>
          <w:rFonts w:ascii="Times New Roman" w:hAnsi="Times New Roman" w:cs="Times New Roman"/>
          <w:bCs/>
          <w:szCs w:val="24"/>
        </w:rPr>
        <w:t xml:space="preserve"> </w:t>
      </w:r>
      <w:r w:rsidR="0080261E" w:rsidRPr="00666D78">
        <w:rPr>
          <w:rFonts w:ascii="Times New Roman" w:hAnsi="Times New Roman" w:cs="Times New Roman"/>
          <w:bCs/>
          <w:szCs w:val="24"/>
        </w:rPr>
        <w:t xml:space="preserve">or </w:t>
      </w:r>
      <w:r w:rsidRPr="00666D78">
        <w:rPr>
          <w:rFonts w:ascii="Times New Roman" w:hAnsi="Times New Roman" w:cs="Times New Roman"/>
          <w:bCs/>
          <w:szCs w:val="24"/>
        </w:rPr>
        <w:t>its equivalent;</w:t>
      </w:r>
    </w:p>
    <w:p w14:paraId="31FCAFE9" w14:textId="47492160" w:rsidR="008F4EDF" w:rsidRPr="00666D78" w:rsidRDefault="008F4EDF"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ab/>
      </w:r>
      <w:r w:rsidRPr="00666D78">
        <w:rPr>
          <w:rFonts w:ascii="Times New Roman" w:hAnsi="Times New Roman" w:cs="Times New Roman"/>
          <w:bCs/>
          <w:szCs w:val="24"/>
        </w:rPr>
        <w:tab/>
        <w:t xml:space="preserve">(2) </w:t>
      </w:r>
      <w:r w:rsidR="00B249D3" w:rsidRPr="00666D78">
        <w:rPr>
          <w:rFonts w:ascii="Times New Roman" w:hAnsi="Times New Roman" w:cs="Times New Roman"/>
          <w:bCs/>
          <w:szCs w:val="24"/>
        </w:rPr>
        <w:t>n</w:t>
      </w:r>
      <w:r w:rsidRPr="00666D78">
        <w:rPr>
          <w:rFonts w:ascii="Times New Roman" w:hAnsi="Times New Roman" w:cs="Times New Roman"/>
          <w:bCs/>
          <w:szCs w:val="24"/>
        </w:rPr>
        <w:t xml:space="preserve">ot being a student of a university or </w:t>
      </w:r>
      <w:r w:rsidR="005317CA" w:rsidRPr="00666D78">
        <w:rPr>
          <w:rFonts w:ascii="Times New Roman" w:hAnsi="Times New Roman" w:cs="Times New Roman"/>
          <w:bCs/>
          <w:szCs w:val="24"/>
        </w:rPr>
        <w:t>O</w:t>
      </w:r>
      <w:r w:rsidRPr="00666D78">
        <w:rPr>
          <w:rFonts w:ascii="Times New Roman" w:hAnsi="Times New Roman" w:cs="Times New Roman"/>
          <w:bCs/>
          <w:szCs w:val="24"/>
        </w:rPr>
        <w:t xml:space="preserve">ther </w:t>
      </w:r>
      <w:r w:rsidR="005317CA" w:rsidRPr="00666D78">
        <w:rPr>
          <w:rFonts w:ascii="Times New Roman" w:hAnsi="Times New Roman" w:cs="Times New Roman"/>
          <w:bCs/>
          <w:szCs w:val="24"/>
        </w:rPr>
        <w:t>H</w:t>
      </w:r>
      <w:r w:rsidRPr="00666D78">
        <w:rPr>
          <w:rFonts w:ascii="Times New Roman" w:hAnsi="Times New Roman" w:cs="Times New Roman"/>
          <w:bCs/>
          <w:szCs w:val="24"/>
        </w:rPr>
        <w:t xml:space="preserve">igher </w:t>
      </w:r>
      <w:r w:rsidR="005317CA" w:rsidRPr="00666D78">
        <w:rPr>
          <w:rFonts w:ascii="Times New Roman" w:hAnsi="Times New Roman" w:cs="Times New Roman"/>
          <w:bCs/>
          <w:szCs w:val="24"/>
        </w:rPr>
        <w:t>E</w:t>
      </w:r>
      <w:r w:rsidRPr="00666D78">
        <w:rPr>
          <w:rFonts w:ascii="Times New Roman" w:hAnsi="Times New Roman" w:cs="Times New Roman"/>
          <w:bCs/>
          <w:szCs w:val="24"/>
        </w:rPr>
        <w:t xml:space="preserve">ducation </w:t>
      </w:r>
      <w:r w:rsidR="005317CA" w:rsidRPr="00666D78">
        <w:rPr>
          <w:rFonts w:ascii="Times New Roman" w:hAnsi="Times New Roman" w:cs="Times New Roman"/>
          <w:bCs/>
          <w:szCs w:val="24"/>
        </w:rPr>
        <w:t>I</w:t>
      </w:r>
      <w:r w:rsidRPr="00666D78">
        <w:rPr>
          <w:rFonts w:ascii="Times New Roman" w:hAnsi="Times New Roman" w:cs="Times New Roman"/>
          <w:bCs/>
          <w:szCs w:val="24"/>
        </w:rPr>
        <w:t>nstitution, other than studying in an open university or studying in an online programme</w:t>
      </w:r>
      <w:r w:rsidR="000B204B" w:rsidRPr="00666D78">
        <w:rPr>
          <w:rFonts w:ascii="Times New Roman" w:hAnsi="Times New Roman" w:cs="Times New Roman"/>
          <w:bCs/>
          <w:szCs w:val="24"/>
        </w:rPr>
        <w:t xml:space="preserve"> that confers a degree</w:t>
      </w:r>
      <w:r w:rsidRPr="00666D78">
        <w:rPr>
          <w:rFonts w:ascii="Times New Roman" w:hAnsi="Times New Roman" w:cs="Times New Roman"/>
          <w:bCs/>
          <w:szCs w:val="24"/>
        </w:rPr>
        <w:t>;</w:t>
      </w:r>
    </w:p>
    <w:p w14:paraId="6053CC82" w14:textId="7F824F05" w:rsidR="008F4EDF" w:rsidRPr="00666D78" w:rsidRDefault="008F4EDF"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ab/>
      </w:r>
      <w:r w:rsidRPr="00666D78">
        <w:rPr>
          <w:rFonts w:ascii="Times New Roman" w:hAnsi="Times New Roman" w:cs="Times New Roman"/>
          <w:bCs/>
          <w:szCs w:val="24"/>
        </w:rPr>
        <w:tab/>
        <w:t xml:space="preserve">(3) </w:t>
      </w:r>
      <w:r w:rsidR="00B249D3" w:rsidRPr="00666D78">
        <w:rPr>
          <w:rFonts w:ascii="Times New Roman" w:hAnsi="Times New Roman" w:cs="Times New Roman"/>
          <w:bCs/>
          <w:szCs w:val="24"/>
        </w:rPr>
        <w:t>n</w:t>
      </w:r>
      <w:r w:rsidR="00EE75EE" w:rsidRPr="00666D78">
        <w:rPr>
          <w:rFonts w:ascii="Times New Roman" w:hAnsi="Times New Roman" w:cs="Times New Roman"/>
          <w:bCs/>
          <w:szCs w:val="24"/>
        </w:rPr>
        <w:t>ot being diagnosed with an illness or in a condition that will pose a serious obstacle to studying;</w:t>
      </w:r>
      <w:r w:rsidR="00E96687" w:rsidRPr="00666D78">
        <w:rPr>
          <w:rFonts w:ascii="Times New Roman" w:hAnsi="Times New Roman" w:cs="Times New Roman"/>
          <w:bCs/>
          <w:szCs w:val="24"/>
        </w:rPr>
        <w:t xml:space="preserve"> </w:t>
      </w:r>
      <w:r w:rsidR="00B249D3" w:rsidRPr="00666D78">
        <w:rPr>
          <w:rFonts w:ascii="Times New Roman" w:hAnsi="Times New Roman" w:cs="Times New Roman"/>
          <w:bCs/>
          <w:szCs w:val="24"/>
        </w:rPr>
        <w:t>and</w:t>
      </w:r>
    </w:p>
    <w:p w14:paraId="1F6FC80F" w14:textId="39723F38" w:rsidR="00EE75EE" w:rsidRPr="00666D78" w:rsidRDefault="00EE75EE"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lastRenderedPageBreak/>
        <w:tab/>
      </w:r>
      <w:r w:rsidRPr="00666D78">
        <w:rPr>
          <w:rFonts w:ascii="Times New Roman" w:hAnsi="Times New Roman" w:cs="Times New Roman"/>
          <w:bCs/>
          <w:szCs w:val="24"/>
        </w:rPr>
        <w:tab/>
        <w:t>(4)</w:t>
      </w:r>
      <w:r w:rsidR="001962B2" w:rsidRPr="00666D78">
        <w:rPr>
          <w:rFonts w:ascii="Times New Roman" w:hAnsi="Times New Roman" w:cs="Times New Roman"/>
          <w:bCs/>
          <w:szCs w:val="24"/>
        </w:rPr>
        <w:t xml:space="preserve"> </w:t>
      </w:r>
      <w:r w:rsidR="00B249D3" w:rsidRPr="00666D78">
        <w:rPr>
          <w:rFonts w:ascii="Times New Roman" w:hAnsi="Times New Roman" w:cs="Times New Roman"/>
          <w:bCs/>
          <w:szCs w:val="24"/>
        </w:rPr>
        <w:t>n</w:t>
      </w:r>
      <w:r w:rsidR="001962B2" w:rsidRPr="00666D78">
        <w:rPr>
          <w:rFonts w:ascii="Times New Roman" w:hAnsi="Times New Roman" w:cs="Times New Roman"/>
          <w:bCs/>
          <w:szCs w:val="24"/>
        </w:rPr>
        <w:t>ot being a person acting in contravention of good morals or with serious irreputable behaviour.</w:t>
      </w:r>
    </w:p>
    <w:p w14:paraId="5DED01A6" w14:textId="1D2FDC30" w:rsidR="0004483C" w:rsidRPr="00666D78" w:rsidRDefault="0004483C"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ab/>
        <w:t xml:space="preserve">Aside from the qualifications and prohibited characteristics according to </w:t>
      </w:r>
      <w:r w:rsidR="00077951" w:rsidRPr="00666D78">
        <w:rPr>
          <w:rFonts w:ascii="Times New Roman" w:hAnsi="Times New Roman" w:cs="Times New Roman"/>
          <w:bCs/>
          <w:szCs w:val="24"/>
        </w:rPr>
        <w:t>paragraph</w:t>
      </w:r>
      <w:r w:rsidRPr="00666D78">
        <w:rPr>
          <w:rFonts w:ascii="Times New Roman" w:hAnsi="Times New Roman" w:cs="Times New Roman"/>
          <w:bCs/>
          <w:szCs w:val="24"/>
        </w:rPr>
        <w:t xml:space="preserve"> one, a person applying to study on a </w:t>
      </w:r>
      <w:r w:rsidR="007278D7">
        <w:rPr>
          <w:rFonts w:ascii="Times New Roman" w:hAnsi="Times New Roman" w:cs="Times New Roman"/>
          <w:bCs/>
          <w:szCs w:val="24"/>
        </w:rPr>
        <w:t>P</w:t>
      </w:r>
      <w:r w:rsidR="000B204B" w:rsidRPr="00666D78">
        <w:rPr>
          <w:rFonts w:ascii="Times New Roman" w:hAnsi="Times New Roman" w:cs="Times New Roman"/>
          <w:bCs/>
          <w:szCs w:val="24"/>
        </w:rPr>
        <w:t>rogram</w:t>
      </w:r>
      <w:r w:rsidR="0080261E" w:rsidRPr="00666D78">
        <w:rPr>
          <w:rFonts w:ascii="Times New Roman" w:hAnsi="Times New Roman" w:cs="Times New Roman"/>
          <w:bCs/>
          <w:szCs w:val="24"/>
        </w:rPr>
        <w:t>me</w:t>
      </w:r>
      <w:r w:rsidR="000B204B" w:rsidRPr="00666D78">
        <w:rPr>
          <w:rFonts w:ascii="Times New Roman" w:hAnsi="Times New Roman" w:cs="Times New Roman"/>
          <w:bCs/>
          <w:szCs w:val="24"/>
        </w:rPr>
        <w:t xml:space="preserve"> of education </w:t>
      </w:r>
      <w:r w:rsidRPr="00666D78">
        <w:rPr>
          <w:rFonts w:ascii="Times New Roman" w:hAnsi="Times New Roman" w:cs="Times New Roman"/>
          <w:bCs/>
          <w:szCs w:val="24"/>
        </w:rPr>
        <w:t>is to have the specific characteristics according to the Programme Specification for the Programme to which they are applying and according to announcements of the University on admissions.</w:t>
      </w:r>
    </w:p>
    <w:p w14:paraId="77A4B65F" w14:textId="16D4F9A3" w:rsidR="00BD2B8F" w:rsidRDefault="00BD2B8F" w:rsidP="00666D78">
      <w:pPr>
        <w:spacing w:line="276" w:lineRule="auto"/>
        <w:jc w:val="both"/>
        <w:rPr>
          <w:rFonts w:ascii="Times New Roman" w:hAnsi="Times New Roman"/>
          <w:bCs/>
          <w:szCs w:val="24"/>
        </w:rPr>
      </w:pPr>
    </w:p>
    <w:p w14:paraId="03798CEE" w14:textId="77777777" w:rsidR="00C66313" w:rsidRPr="00BD2B8F" w:rsidRDefault="00C66313" w:rsidP="00666D78">
      <w:pPr>
        <w:spacing w:line="276" w:lineRule="auto"/>
        <w:jc w:val="both"/>
        <w:rPr>
          <w:rFonts w:ascii="Times New Roman" w:hAnsi="Times New Roman"/>
          <w:bCs/>
          <w:szCs w:val="24"/>
        </w:rPr>
      </w:pPr>
    </w:p>
    <w:p w14:paraId="00B07D08" w14:textId="575D0467" w:rsidR="0004483C" w:rsidRPr="00666D78" w:rsidRDefault="0004483C" w:rsidP="00666D78">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Chapter 3</w:t>
      </w:r>
    </w:p>
    <w:p w14:paraId="0DB93D8D" w14:textId="59882371" w:rsidR="0004483C" w:rsidRPr="00666D78" w:rsidRDefault="0004483C"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Registration as a Student</w:t>
      </w:r>
    </w:p>
    <w:p w14:paraId="167B130F" w14:textId="77777777" w:rsidR="0004483C" w:rsidRPr="00666D78" w:rsidRDefault="0004483C"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099C8AF9" w14:textId="77777777" w:rsidR="003246C4" w:rsidRPr="00666D78" w:rsidRDefault="003246C4" w:rsidP="00666D78">
      <w:pPr>
        <w:spacing w:line="276" w:lineRule="auto"/>
        <w:jc w:val="both"/>
        <w:rPr>
          <w:rFonts w:ascii="Times New Roman" w:hAnsi="Times New Roman" w:cs="Times New Roman"/>
          <w:b/>
          <w:szCs w:val="24"/>
        </w:rPr>
      </w:pPr>
    </w:p>
    <w:p w14:paraId="2195504F" w14:textId="74BAAAD7" w:rsidR="005C7A17" w:rsidRPr="00666D78" w:rsidRDefault="0004483C"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15.</w:t>
      </w:r>
      <w:r w:rsidRPr="00666D78">
        <w:rPr>
          <w:rFonts w:ascii="Times New Roman" w:hAnsi="Times New Roman" w:cs="Times New Roman"/>
          <w:szCs w:val="24"/>
        </w:rPr>
        <w:t xml:space="preserve">  A person who has passed admission shall register as a student</w:t>
      </w:r>
      <w:r w:rsidR="001D0E71" w:rsidRPr="00666D78">
        <w:rPr>
          <w:rFonts w:ascii="Times New Roman" w:hAnsi="Times New Roman" w:cs="Times New Roman"/>
          <w:szCs w:val="24"/>
        </w:rPr>
        <w:t>,</w:t>
      </w:r>
      <w:r w:rsidRPr="00666D78">
        <w:rPr>
          <w:rFonts w:ascii="Times New Roman" w:hAnsi="Times New Roman" w:cs="Times New Roman"/>
          <w:szCs w:val="24"/>
        </w:rPr>
        <w:t xml:space="preserve"> in accordance with the criteria and methods that the University shall </w:t>
      </w:r>
      <w:r w:rsidR="00894AAE" w:rsidRPr="00666D78">
        <w:rPr>
          <w:rFonts w:ascii="Times New Roman" w:hAnsi="Times New Roman" w:cs="Times New Roman"/>
          <w:szCs w:val="24"/>
        </w:rPr>
        <w:t>prescribe</w:t>
      </w:r>
      <w:r w:rsidRPr="00666D78">
        <w:rPr>
          <w:rFonts w:ascii="Times New Roman" w:hAnsi="Times New Roman" w:cs="Times New Roman"/>
          <w:szCs w:val="24"/>
        </w:rPr>
        <w:t xml:space="preserve">, </w:t>
      </w:r>
      <w:r w:rsidR="001D0E71" w:rsidRPr="00666D78">
        <w:rPr>
          <w:rFonts w:ascii="Times New Roman" w:hAnsi="Times New Roman" w:cs="Times New Roman"/>
          <w:szCs w:val="24"/>
        </w:rPr>
        <w:t xml:space="preserve">during the </w:t>
      </w:r>
      <w:r w:rsidRPr="00666D78">
        <w:rPr>
          <w:rFonts w:ascii="Times New Roman" w:hAnsi="Times New Roman" w:cs="Times New Roman"/>
          <w:szCs w:val="24"/>
        </w:rPr>
        <w:t>14</w:t>
      </w:r>
      <w:r w:rsidR="001D0E71" w:rsidRPr="00666D78">
        <w:rPr>
          <w:rFonts w:ascii="Times New Roman" w:hAnsi="Times New Roman" w:cs="Times New Roman"/>
          <w:szCs w:val="24"/>
        </w:rPr>
        <w:t xml:space="preserve"> days</w:t>
      </w:r>
      <w:r w:rsidRPr="00666D78">
        <w:rPr>
          <w:rFonts w:ascii="Times New Roman" w:hAnsi="Times New Roman" w:cs="Times New Roman"/>
          <w:szCs w:val="24"/>
        </w:rPr>
        <w:t xml:space="preserve"> </w:t>
      </w:r>
      <w:r w:rsidR="001D0E71" w:rsidRPr="00666D78">
        <w:rPr>
          <w:rFonts w:ascii="Times New Roman" w:hAnsi="Times New Roman" w:cs="Times New Roman"/>
          <w:szCs w:val="24"/>
        </w:rPr>
        <w:t xml:space="preserve">from </w:t>
      </w:r>
      <w:r w:rsidR="00850C55" w:rsidRPr="00666D78">
        <w:rPr>
          <w:rFonts w:ascii="Times New Roman" w:hAnsi="Times New Roman" w:cs="Times New Roman"/>
          <w:szCs w:val="24"/>
        </w:rPr>
        <w:t>and including</w:t>
      </w:r>
      <w:r w:rsidRPr="00666D78">
        <w:rPr>
          <w:rFonts w:ascii="Times New Roman" w:hAnsi="Times New Roman" w:cs="Times New Roman"/>
          <w:szCs w:val="24"/>
        </w:rPr>
        <w:t xml:space="preserve"> </w:t>
      </w:r>
      <w:r w:rsidR="00894AAE" w:rsidRPr="00666D78">
        <w:rPr>
          <w:rFonts w:ascii="Times New Roman" w:hAnsi="Times New Roman" w:cs="Times New Roman"/>
          <w:szCs w:val="24"/>
        </w:rPr>
        <w:t xml:space="preserve">the opening </w:t>
      </w:r>
      <w:r w:rsidR="007C152B" w:rsidRPr="00666D78">
        <w:rPr>
          <w:rFonts w:ascii="Times New Roman" w:hAnsi="Times New Roman" w:cs="Times New Roman"/>
          <w:szCs w:val="24"/>
        </w:rPr>
        <w:t>day</w:t>
      </w:r>
      <w:r w:rsidR="00FD17DC" w:rsidRPr="00666D78">
        <w:rPr>
          <w:rFonts w:ascii="Times New Roman" w:hAnsi="Times New Roman" w:cs="Times New Roman"/>
          <w:szCs w:val="24"/>
        </w:rPr>
        <w:t xml:space="preserve"> </w:t>
      </w:r>
      <w:r w:rsidR="00894AAE" w:rsidRPr="00666D78">
        <w:rPr>
          <w:rFonts w:ascii="Times New Roman" w:hAnsi="Times New Roman" w:cs="Times New Roman"/>
          <w:szCs w:val="24"/>
        </w:rPr>
        <w:t xml:space="preserve">of the </w:t>
      </w:r>
      <w:r w:rsidR="00706171" w:rsidRPr="00666D78">
        <w:rPr>
          <w:rFonts w:ascii="Times New Roman" w:hAnsi="Times New Roman" w:cs="Times New Roman"/>
          <w:szCs w:val="24"/>
        </w:rPr>
        <w:t>Semester</w:t>
      </w:r>
      <w:r w:rsidR="00894AAE" w:rsidRPr="00666D78">
        <w:rPr>
          <w:rFonts w:ascii="Times New Roman" w:hAnsi="Times New Roman" w:cs="Times New Roman"/>
          <w:szCs w:val="24"/>
        </w:rPr>
        <w:t>, provided that, in the case of necessity, the Rector may permit late registration, but not beyond Semester 1 of the first academic year.</w:t>
      </w:r>
    </w:p>
    <w:p w14:paraId="49860C7D" w14:textId="42958C9B" w:rsidR="00894AAE" w:rsidRPr="00666D78" w:rsidRDefault="00894AAE"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A person who has passed admission</w:t>
      </w:r>
      <w:r w:rsidR="008A628E" w:rsidRPr="00666D78">
        <w:rPr>
          <w:rFonts w:ascii="Times New Roman" w:hAnsi="Times New Roman" w:cs="Times New Roman"/>
          <w:szCs w:val="24"/>
        </w:rPr>
        <w:t xml:space="preserve"> using educational qualifications from abroad shall submit a certificate displaying these educational qualifications to the Faculty on the day of his or her registration as a student. However, if he or she is not able to submit the certificate, the Rector may permit </w:t>
      </w:r>
      <w:r w:rsidR="00FD17DC" w:rsidRPr="00666D78">
        <w:rPr>
          <w:rFonts w:ascii="Times New Roman" w:hAnsi="Times New Roman" w:cs="Times New Roman"/>
          <w:szCs w:val="24"/>
        </w:rPr>
        <w:t xml:space="preserve">late </w:t>
      </w:r>
      <w:r w:rsidR="008A628E" w:rsidRPr="00666D78">
        <w:rPr>
          <w:rFonts w:ascii="Times New Roman" w:hAnsi="Times New Roman" w:cs="Times New Roman"/>
          <w:szCs w:val="24"/>
        </w:rPr>
        <w:t xml:space="preserve">submission, but </w:t>
      </w:r>
      <w:r w:rsidR="00FD17DC" w:rsidRPr="00666D78">
        <w:rPr>
          <w:rFonts w:ascii="Times New Roman" w:hAnsi="Times New Roman" w:cs="Times New Roman"/>
          <w:szCs w:val="24"/>
        </w:rPr>
        <w:t>this shall be no later than</w:t>
      </w:r>
      <w:r w:rsidR="008A628E" w:rsidRPr="00666D78">
        <w:rPr>
          <w:rFonts w:ascii="Times New Roman" w:hAnsi="Times New Roman" w:cs="Times New Roman"/>
          <w:szCs w:val="24"/>
        </w:rPr>
        <w:t xml:space="preserve"> Semester 1 of the first academic year. If the specified </w:t>
      </w:r>
      <w:r w:rsidR="00FD17DC" w:rsidRPr="00666D78">
        <w:rPr>
          <w:rFonts w:ascii="Times New Roman" w:hAnsi="Times New Roman" w:cs="Times New Roman"/>
          <w:szCs w:val="24"/>
        </w:rPr>
        <w:t xml:space="preserve">period </w:t>
      </w:r>
      <w:r w:rsidR="008A628E" w:rsidRPr="00666D78">
        <w:rPr>
          <w:rFonts w:ascii="Times New Roman" w:hAnsi="Times New Roman" w:cs="Times New Roman"/>
          <w:szCs w:val="24"/>
        </w:rPr>
        <w:t xml:space="preserve">for late submission has passed and the person has not </w:t>
      </w:r>
      <w:r w:rsidR="00E96687" w:rsidRPr="00666D78">
        <w:rPr>
          <w:rFonts w:ascii="Times New Roman" w:hAnsi="Times New Roman" w:cs="Times New Roman"/>
          <w:szCs w:val="24"/>
        </w:rPr>
        <w:t xml:space="preserve">submitted the certificate, his or her registration as a student shall be </w:t>
      </w:r>
      <w:r w:rsidR="000374CC" w:rsidRPr="00666D78">
        <w:rPr>
          <w:rFonts w:ascii="Times New Roman" w:hAnsi="Times New Roman" w:cs="Times New Roman"/>
          <w:szCs w:val="24"/>
        </w:rPr>
        <w:t>revoked</w:t>
      </w:r>
      <w:r w:rsidR="00E96687" w:rsidRPr="00666D78">
        <w:rPr>
          <w:rFonts w:ascii="Times New Roman" w:hAnsi="Times New Roman" w:cs="Times New Roman"/>
          <w:szCs w:val="24"/>
        </w:rPr>
        <w:t>.</w:t>
      </w:r>
    </w:p>
    <w:p w14:paraId="62273D9F" w14:textId="701FFAF2" w:rsidR="005C7A17" w:rsidRPr="00666D78" w:rsidRDefault="005C7A17" w:rsidP="00666D78">
      <w:pPr>
        <w:spacing w:line="276" w:lineRule="auto"/>
        <w:jc w:val="both"/>
        <w:rPr>
          <w:rFonts w:ascii="Times New Roman" w:hAnsi="Times New Roman" w:cs="Times New Roman"/>
          <w:szCs w:val="24"/>
        </w:rPr>
      </w:pPr>
    </w:p>
    <w:p w14:paraId="210C822B" w14:textId="0FE29213" w:rsidR="00B1150C" w:rsidRPr="00666D78" w:rsidRDefault="00E96687" w:rsidP="00666D78">
      <w:pPr>
        <w:spacing w:line="276" w:lineRule="auto"/>
        <w:jc w:val="both"/>
        <w:rPr>
          <w:rFonts w:ascii="Times New Roman" w:hAnsi="Times New Roman" w:cs="Times New Roman"/>
          <w:szCs w:val="24"/>
        </w:rPr>
      </w:pPr>
      <w:r w:rsidRPr="00666D78">
        <w:rPr>
          <w:rFonts w:ascii="Times New Roman" w:hAnsi="Times New Roman" w:cs="Times New Roman"/>
          <w:b/>
          <w:bCs/>
          <w:szCs w:val="24"/>
        </w:rPr>
        <w:tab/>
        <w:t>Article 16.</w:t>
      </w:r>
      <w:r w:rsidRPr="00666D78">
        <w:rPr>
          <w:rFonts w:ascii="Times New Roman" w:hAnsi="Times New Roman" w:cs="Times New Roman"/>
          <w:szCs w:val="24"/>
        </w:rPr>
        <w:t xml:space="preserve">  If it is discovered that a person who has registered as a student does not have the qualifications or has a prohibited characteristic according to Article 14, or used documentary evidence supporting the registration that was false, the Registrar shall recommend to the University Council to </w:t>
      </w:r>
      <w:r w:rsidR="000374CC" w:rsidRPr="00666D78">
        <w:rPr>
          <w:rFonts w:ascii="Times New Roman" w:hAnsi="Times New Roman" w:cs="Times New Roman"/>
          <w:szCs w:val="24"/>
        </w:rPr>
        <w:t>revoke</w:t>
      </w:r>
      <w:r w:rsidR="00B1150C" w:rsidRPr="00666D78">
        <w:rPr>
          <w:rFonts w:ascii="Times New Roman" w:hAnsi="Times New Roman" w:cs="Times New Roman"/>
          <w:szCs w:val="24"/>
        </w:rPr>
        <w:t xml:space="preserve"> his or her registration as a student.</w:t>
      </w:r>
    </w:p>
    <w:p w14:paraId="6FF49DC4" w14:textId="22603CA6" w:rsidR="00B1150C" w:rsidRPr="00666D78" w:rsidRDefault="00B1150C"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 xml:space="preserve">If, in a situation according to </w:t>
      </w:r>
      <w:r w:rsidR="00077951" w:rsidRPr="00666D78">
        <w:rPr>
          <w:rFonts w:ascii="Times New Roman" w:hAnsi="Times New Roman" w:cs="Times New Roman"/>
          <w:szCs w:val="24"/>
        </w:rPr>
        <w:t>paragraph</w:t>
      </w:r>
      <w:r w:rsidRPr="00666D78">
        <w:rPr>
          <w:rFonts w:ascii="Times New Roman" w:hAnsi="Times New Roman" w:cs="Times New Roman"/>
          <w:szCs w:val="24"/>
        </w:rPr>
        <w:t xml:space="preserve"> one, it appears that the offender has already graduated, the Rector shall recommend to the University Council to </w:t>
      </w:r>
      <w:r w:rsidR="000374CC" w:rsidRPr="00666D78">
        <w:rPr>
          <w:rFonts w:ascii="Times New Roman" w:hAnsi="Times New Roman" w:cs="Times New Roman"/>
          <w:szCs w:val="24"/>
        </w:rPr>
        <w:t>revoke</w:t>
      </w:r>
      <w:r w:rsidRPr="00666D78">
        <w:rPr>
          <w:rFonts w:ascii="Times New Roman" w:hAnsi="Times New Roman" w:cs="Times New Roman"/>
          <w:szCs w:val="24"/>
        </w:rPr>
        <w:t xml:space="preserve"> his or her degree</w:t>
      </w:r>
      <w:r w:rsidR="00D06F2F" w:rsidRPr="00666D78">
        <w:rPr>
          <w:rFonts w:ascii="Times New Roman" w:hAnsi="Times New Roman" w:cs="Times New Roman"/>
          <w:szCs w:val="24"/>
        </w:rPr>
        <w:t xml:space="preserve"> certificate</w:t>
      </w:r>
      <w:r w:rsidRPr="00666D78">
        <w:rPr>
          <w:rFonts w:ascii="Times New Roman" w:hAnsi="Times New Roman" w:cs="Times New Roman"/>
          <w:szCs w:val="24"/>
        </w:rPr>
        <w:t>.</w:t>
      </w:r>
    </w:p>
    <w:p w14:paraId="39CF1AC5" w14:textId="6920281A" w:rsidR="00093775" w:rsidRDefault="00093775" w:rsidP="00666D78">
      <w:pPr>
        <w:spacing w:line="276" w:lineRule="auto"/>
        <w:jc w:val="both"/>
        <w:rPr>
          <w:rFonts w:ascii="Times New Roman" w:hAnsi="Times New Roman"/>
          <w:szCs w:val="24"/>
        </w:rPr>
      </w:pPr>
    </w:p>
    <w:p w14:paraId="11AF5CA4" w14:textId="77777777" w:rsidR="00C66313" w:rsidRPr="00C66313" w:rsidRDefault="00C66313" w:rsidP="00666D78">
      <w:pPr>
        <w:spacing w:line="276" w:lineRule="auto"/>
        <w:jc w:val="both"/>
        <w:rPr>
          <w:rFonts w:ascii="Times New Roman" w:hAnsi="Times New Roman"/>
          <w:szCs w:val="24"/>
        </w:rPr>
      </w:pPr>
    </w:p>
    <w:p w14:paraId="1851F7D8" w14:textId="45DA80E1" w:rsidR="00B1150C" w:rsidRPr="00666D78" w:rsidRDefault="00E96687" w:rsidP="00666D78">
      <w:pPr>
        <w:spacing w:line="276" w:lineRule="auto"/>
        <w:jc w:val="center"/>
        <w:rPr>
          <w:rFonts w:ascii="Times New Roman" w:hAnsi="Times New Roman" w:cs="Times New Roman"/>
          <w:b/>
          <w:bCs/>
          <w:szCs w:val="24"/>
        </w:rPr>
      </w:pPr>
      <w:r w:rsidRPr="00666D78">
        <w:rPr>
          <w:rFonts w:ascii="Times New Roman" w:hAnsi="Times New Roman" w:cs="Times New Roman"/>
          <w:szCs w:val="24"/>
        </w:rPr>
        <w:t xml:space="preserve"> </w:t>
      </w:r>
      <w:r w:rsidR="00B1150C" w:rsidRPr="00666D78">
        <w:rPr>
          <w:rFonts w:ascii="Times New Roman" w:hAnsi="Times New Roman" w:cs="Times New Roman"/>
          <w:b/>
          <w:bCs/>
          <w:szCs w:val="24"/>
        </w:rPr>
        <w:t>Chapter 4</w:t>
      </w:r>
    </w:p>
    <w:p w14:paraId="1B9DD809" w14:textId="09B48BDB" w:rsidR="00B1150C" w:rsidRPr="00666D78" w:rsidRDefault="00B1150C"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Status of Years of Study</w:t>
      </w:r>
    </w:p>
    <w:p w14:paraId="11759E73" w14:textId="77777777" w:rsidR="00B1150C" w:rsidRPr="00666D78" w:rsidRDefault="00B1150C"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15EB1286" w14:textId="684C58B3" w:rsidR="00E96687" w:rsidRPr="00666D78" w:rsidRDefault="00E96687" w:rsidP="00666D78">
      <w:pPr>
        <w:spacing w:line="276" w:lineRule="auto"/>
        <w:jc w:val="both"/>
        <w:rPr>
          <w:rFonts w:ascii="Times New Roman" w:hAnsi="Times New Roman" w:cs="Times New Roman"/>
          <w:szCs w:val="24"/>
        </w:rPr>
      </w:pPr>
    </w:p>
    <w:p w14:paraId="1673E37E" w14:textId="682E2808" w:rsidR="005C7A17" w:rsidRPr="00666D78" w:rsidRDefault="00B1150C"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7278D7">
        <w:rPr>
          <w:rFonts w:ascii="Times New Roman" w:hAnsi="Times New Roman" w:cs="Times New Roman"/>
          <w:b/>
          <w:bCs/>
          <w:szCs w:val="24"/>
        </w:rPr>
        <w:t>Article 17.</w:t>
      </w:r>
      <w:r w:rsidRPr="00666D78">
        <w:rPr>
          <w:rFonts w:ascii="Times New Roman" w:hAnsi="Times New Roman" w:cs="Times New Roman"/>
          <w:szCs w:val="24"/>
        </w:rPr>
        <w:t xml:space="preserve">  In comparing the status of years of study of a student, the number of credits for which exam</w:t>
      </w:r>
      <w:r w:rsidR="004B5C6B" w:rsidRPr="00666D78">
        <w:rPr>
          <w:rFonts w:ascii="Times New Roman" w:hAnsi="Times New Roman" w:cs="Times New Roman"/>
          <w:szCs w:val="24"/>
        </w:rPr>
        <w:t>ination</w:t>
      </w:r>
      <w:r w:rsidRPr="00666D78">
        <w:rPr>
          <w:rFonts w:ascii="Times New Roman" w:hAnsi="Times New Roman" w:cs="Times New Roman"/>
          <w:szCs w:val="24"/>
        </w:rPr>
        <w:t xml:space="preserve">s have been passed or that have been transferred </w:t>
      </w:r>
      <w:r w:rsidR="004B5C6B" w:rsidRPr="00666D78">
        <w:rPr>
          <w:rFonts w:ascii="Times New Roman" w:hAnsi="Times New Roman" w:cs="Times New Roman"/>
          <w:szCs w:val="24"/>
        </w:rPr>
        <w:t>will be considered, according to the following criteria:</w:t>
      </w:r>
    </w:p>
    <w:p w14:paraId="1A0FBF23" w14:textId="0363788C" w:rsidR="004B5C6B" w:rsidRPr="00666D78" w:rsidRDefault="004B5C6B"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lastRenderedPageBreak/>
        <w:tab/>
      </w:r>
      <w:r w:rsidRPr="00666D78">
        <w:rPr>
          <w:rFonts w:ascii="Times New Roman" w:hAnsi="Times New Roman" w:cs="Times New Roman"/>
          <w:szCs w:val="24"/>
        </w:rPr>
        <w:tab/>
        <w:t xml:space="preserve">(1) First Year: </w:t>
      </w:r>
      <w:r w:rsidR="007278D7">
        <w:rPr>
          <w:rFonts w:ascii="Times New Roman" w:hAnsi="Times New Roman" w:cs="Times New Roman"/>
          <w:szCs w:val="24"/>
        </w:rPr>
        <w:t>commencing</w:t>
      </w:r>
      <w:r w:rsidRPr="00666D78">
        <w:rPr>
          <w:rFonts w:ascii="Times New Roman" w:hAnsi="Times New Roman" w:cs="Times New Roman"/>
          <w:szCs w:val="24"/>
        </w:rPr>
        <w:t xml:space="preserve"> on registration as a student and continuing while examinations have been passed or credits transferred for less than one quarter of the total number of credits in the Programme Specification.</w:t>
      </w:r>
    </w:p>
    <w:p w14:paraId="4F794934" w14:textId="1BF63D4D" w:rsidR="004B5C6B" w:rsidRPr="00666D78" w:rsidRDefault="004B5C6B"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(2) Second Year: having passed examinations or transferred credits for one quarter or more, but less than half, of the total number of credits in the Programme Specification.</w:t>
      </w:r>
    </w:p>
    <w:p w14:paraId="151D0C83" w14:textId="677D7525" w:rsidR="004B5C6B" w:rsidRPr="00666D78" w:rsidRDefault="004B5C6B"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(3) Third Year: having passed examinations or transferred credits for one half or more, but less than three quarters, of the total number of credits in the Programme Specification.</w:t>
      </w:r>
    </w:p>
    <w:p w14:paraId="1701E9F9" w14:textId="68783D11" w:rsidR="004B5C6B" w:rsidRPr="00666D78" w:rsidRDefault="004B5C6B"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(4) Fourth Year: having passed examinations or transferred credits for not less than three quarters of the total number of credits in the Programme Specification.</w:t>
      </w:r>
    </w:p>
    <w:p w14:paraId="5CD3542E" w14:textId="1B733A33" w:rsidR="005C7A17" w:rsidRPr="00666D78" w:rsidRDefault="005C7A17" w:rsidP="00666D78">
      <w:pPr>
        <w:spacing w:line="276" w:lineRule="auto"/>
        <w:jc w:val="both"/>
        <w:rPr>
          <w:rFonts w:ascii="Times New Roman" w:hAnsi="Times New Roman" w:cs="Times New Roman"/>
          <w:szCs w:val="24"/>
        </w:rPr>
      </w:pPr>
    </w:p>
    <w:p w14:paraId="2E8C69EE" w14:textId="77777777" w:rsidR="00093775" w:rsidRPr="00666D78" w:rsidRDefault="00093775" w:rsidP="00666D78">
      <w:pPr>
        <w:spacing w:line="276" w:lineRule="auto"/>
        <w:jc w:val="both"/>
        <w:rPr>
          <w:rFonts w:ascii="Times New Roman" w:hAnsi="Times New Roman" w:cs="Times New Roman"/>
          <w:szCs w:val="24"/>
        </w:rPr>
      </w:pPr>
    </w:p>
    <w:p w14:paraId="66E81431" w14:textId="44BE18C3" w:rsidR="004B5C6B" w:rsidRPr="00666D78" w:rsidRDefault="004B5C6B" w:rsidP="00666D78">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Chapter 5</w:t>
      </w:r>
    </w:p>
    <w:p w14:paraId="705B8DB0" w14:textId="5EBB0E45" w:rsidR="004B5C6B" w:rsidRPr="00666D78" w:rsidRDefault="00C2210D"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 xml:space="preserve">Enrolment </w:t>
      </w:r>
    </w:p>
    <w:p w14:paraId="03579CBE" w14:textId="77777777" w:rsidR="004B5C6B" w:rsidRPr="00666D78" w:rsidRDefault="004B5C6B"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32515369" w14:textId="002261C7" w:rsidR="005C7A17" w:rsidRPr="00666D78" w:rsidRDefault="005C7A17" w:rsidP="00666D78">
      <w:pPr>
        <w:spacing w:line="276" w:lineRule="auto"/>
        <w:jc w:val="both"/>
        <w:rPr>
          <w:rFonts w:ascii="Times New Roman" w:hAnsi="Times New Roman" w:cs="Times New Roman"/>
          <w:szCs w:val="24"/>
        </w:rPr>
      </w:pPr>
    </w:p>
    <w:p w14:paraId="420DD008" w14:textId="256B4314" w:rsidR="00C2210D" w:rsidRPr="00666D78" w:rsidRDefault="00C2210D"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18.</w:t>
      </w:r>
      <w:r w:rsidRPr="00666D78">
        <w:rPr>
          <w:rFonts w:ascii="Times New Roman" w:hAnsi="Times New Roman" w:cs="Times New Roman"/>
          <w:szCs w:val="24"/>
        </w:rPr>
        <w:t xml:space="preserve">  For the quality of education management, </w:t>
      </w:r>
      <w:r w:rsidR="007F53D9" w:rsidRPr="00666D78">
        <w:rPr>
          <w:rFonts w:ascii="Times New Roman" w:hAnsi="Times New Roman" w:cs="Times New Roman"/>
          <w:szCs w:val="24"/>
        </w:rPr>
        <w:t>the</w:t>
      </w:r>
      <w:r w:rsidRPr="00666D78">
        <w:rPr>
          <w:rFonts w:ascii="Times New Roman" w:hAnsi="Times New Roman" w:cs="Times New Roman"/>
          <w:szCs w:val="24"/>
        </w:rPr>
        <w:t xml:space="preserve"> Dean may prescribe conditions or limitations on the number of students who are to enrol in any course, by way of an announcement of the Faculty.</w:t>
      </w:r>
    </w:p>
    <w:p w14:paraId="37684CF8" w14:textId="4D5C05BD" w:rsidR="00C2210D" w:rsidRPr="00666D78" w:rsidRDefault="00C2210D"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 xml:space="preserve">An announcement that a course will be added or that any course will be closed for which students have already registered shall be made </w:t>
      </w:r>
      <w:r w:rsidR="001D0E71" w:rsidRPr="00666D78">
        <w:rPr>
          <w:rFonts w:ascii="Times New Roman" w:hAnsi="Times New Roman" w:cs="Times New Roman"/>
          <w:szCs w:val="24"/>
        </w:rPr>
        <w:t xml:space="preserve">during the </w:t>
      </w:r>
      <w:r w:rsidRPr="00666D78">
        <w:rPr>
          <w:rFonts w:ascii="Times New Roman" w:hAnsi="Times New Roman" w:cs="Times New Roman"/>
          <w:szCs w:val="24"/>
        </w:rPr>
        <w:t xml:space="preserve">seven days </w:t>
      </w:r>
      <w:r w:rsidR="000A3506" w:rsidRPr="00666D78">
        <w:rPr>
          <w:rFonts w:ascii="Times New Roman" w:hAnsi="Times New Roman" w:cs="Times New Roman"/>
          <w:szCs w:val="24"/>
        </w:rPr>
        <w:t xml:space="preserve">from </w:t>
      </w:r>
      <w:r w:rsidR="00850C55" w:rsidRPr="00666D78">
        <w:rPr>
          <w:rFonts w:ascii="Times New Roman" w:hAnsi="Times New Roman" w:cs="Times New Roman"/>
          <w:szCs w:val="24"/>
        </w:rPr>
        <w:t>and including</w:t>
      </w:r>
      <w:r w:rsidRPr="00666D78">
        <w:rPr>
          <w:rFonts w:ascii="Times New Roman" w:hAnsi="Times New Roman" w:cs="Times New Roman"/>
          <w:szCs w:val="24"/>
        </w:rPr>
        <w:t xml:space="preserve"> the opening day of the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or</w:t>
      </w:r>
      <w:r w:rsidR="000A3506" w:rsidRPr="00666D78">
        <w:rPr>
          <w:rFonts w:ascii="Times New Roman" w:hAnsi="Times New Roman" w:cs="Times New Roman"/>
          <w:szCs w:val="24"/>
        </w:rPr>
        <w:t xml:space="preserve"> </w:t>
      </w:r>
      <w:r w:rsidR="001D0E71" w:rsidRPr="00666D78">
        <w:rPr>
          <w:rFonts w:ascii="Times New Roman" w:hAnsi="Times New Roman" w:cs="Times New Roman"/>
          <w:szCs w:val="24"/>
        </w:rPr>
        <w:t>during the</w:t>
      </w:r>
      <w:r w:rsidRPr="00666D78">
        <w:rPr>
          <w:rFonts w:ascii="Times New Roman" w:hAnsi="Times New Roman" w:cs="Times New Roman"/>
          <w:szCs w:val="24"/>
        </w:rPr>
        <w:t xml:space="preserve"> four days</w:t>
      </w:r>
      <w:r w:rsidR="000A3506" w:rsidRPr="00666D78">
        <w:rPr>
          <w:rFonts w:ascii="Times New Roman" w:hAnsi="Times New Roman" w:cs="Times New Roman"/>
          <w:szCs w:val="24"/>
        </w:rPr>
        <w:t xml:space="preserve"> from </w:t>
      </w:r>
      <w:r w:rsidR="00850C55" w:rsidRPr="00666D78">
        <w:rPr>
          <w:rFonts w:ascii="Times New Roman" w:hAnsi="Times New Roman" w:cs="Times New Roman"/>
          <w:szCs w:val="24"/>
        </w:rPr>
        <w:t>and including</w:t>
      </w:r>
      <w:r w:rsidR="000A3506" w:rsidRPr="00666D78">
        <w:rPr>
          <w:rFonts w:ascii="Times New Roman" w:hAnsi="Times New Roman" w:cs="Times New Roman"/>
          <w:szCs w:val="24"/>
        </w:rPr>
        <w:t xml:space="preserve"> </w:t>
      </w:r>
      <w:r w:rsidRPr="00666D78">
        <w:rPr>
          <w:rFonts w:ascii="Times New Roman" w:hAnsi="Times New Roman" w:cs="Times New Roman"/>
          <w:szCs w:val="24"/>
        </w:rPr>
        <w:t xml:space="preserve">the opening day of the summer </w:t>
      </w:r>
      <w:r w:rsidR="008F4BDF" w:rsidRPr="00666D78">
        <w:rPr>
          <w:rFonts w:ascii="Times New Roman" w:hAnsi="Times New Roman" w:cs="Times New Roman"/>
          <w:szCs w:val="24"/>
        </w:rPr>
        <w:t>semester.</w:t>
      </w:r>
    </w:p>
    <w:p w14:paraId="0D8CEDA9" w14:textId="72863778" w:rsidR="00C2210D" w:rsidRPr="00666D78" w:rsidRDefault="00C2210D" w:rsidP="00666D78">
      <w:pPr>
        <w:spacing w:line="276" w:lineRule="auto"/>
        <w:jc w:val="both"/>
        <w:rPr>
          <w:rFonts w:ascii="Times New Roman" w:hAnsi="Times New Roman" w:cs="Times New Roman"/>
          <w:szCs w:val="24"/>
        </w:rPr>
      </w:pPr>
    </w:p>
    <w:p w14:paraId="220AF6F3" w14:textId="3D5DAEA6" w:rsidR="00C2210D" w:rsidRPr="00666D78" w:rsidRDefault="00C2210D"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 xml:space="preserve">Article 19.  </w:t>
      </w:r>
      <w:r w:rsidRPr="00666D78">
        <w:rPr>
          <w:rFonts w:ascii="Times New Roman" w:hAnsi="Times New Roman" w:cs="Times New Roman"/>
          <w:szCs w:val="24"/>
        </w:rPr>
        <w:t>Course enrolment will proceed according to</w:t>
      </w:r>
      <w:r w:rsidR="007278D7">
        <w:rPr>
          <w:rFonts w:ascii="Times New Roman" w:hAnsi="Times New Roman" w:cs="Times New Roman"/>
          <w:szCs w:val="24"/>
        </w:rPr>
        <w:t xml:space="preserve"> the</w:t>
      </w:r>
      <w:r w:rsidRPr="00666D78">
        <w:rPr>
          <w:rFonts w:ascii="Times New Roman" w:hAnsi="Times New Roman" w:cs="Times New Roman"/>
          <w:szCs w:val="24"/>
        </w:rPr>
        <w:t xml:space="preserve"> criteria</w:t>
      </w:r>
      <w:r w:rsidR="00EB77C3" w:rsidRPr="00666D78">
        <w:rPr>
          <w:rFonts w:ascii="Times New Roman" w:hAnsi="Times New Roman" w:cs="Times New Roman"/>
          <w:szCs w:val="24"/>
        </w:rPr>
        <w:t xml:space="preserve">, methods and schedule that the Rector shall prescribe </w:t>
      </w:r>
      <w:r w:rsidR="00BC270C" w:rsidRPr="00666D78">
        <w:rPr>
          <w:rFonts w:ascii="Times New Roman" w:hAnsi="Times New Roman" w:cs="Times New Roman"/>
          <w:szCs w:val="24"/>
        </w:rPr>
        <w:t>through the issuance of</w:t>
      </w:r>
      <w:r w:rsidR="00EB77C3" w:rsidRPr="00666D78">
        <w:rPr>
          <w:rFonts w:ascii="Times New Roman" w:hAnsi="Times New Roman" w:cs="Times New Roman"/>
          <w:szCs w:val="24"/>
        </w:rPr>
        <w:t xml:space="preserve"> an announcement of the University.</w:t>
      </w:r>
    </w:p>
    <w:p w14:paraId="4C82213F" w14:textId="7C64E1FD" w:rsidR="00EB77C3" w:rsidRPr="00666D78" w:rsidRDefault="00EB77C3"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 xml:space="preserve">If a student owes any debt to the University, he or she must fully repay the debt before he or she will have the right to enrol, except where he or she has received </w:t>
      </w:r>
      <w:r w:rsidR="00851F17" w:rsidRPr="00666D78">
        <w:rPr>
          <w:rFonts w:ascii="Times New Roman" w:hAnsi="Times New Roman" w:cs="Times New Roman"/>
          <w:szCs w:val="24"/>
        </w:rPr>
        <w:t xml:space="preserve">authorisation </w:t>
      </w:r>
      <w:r w:rsidRPr="00666D78">
        <w:rPr>
          <w:rFonts w:ascii="Times New Roman" w:hAnsi="Times New Roman" w:cs="Times New Roman"/>
          <w:szCs w:val="24"/>
        </w:rPr>
        <w:t>from the Rector.</w:t>
      </w:r>
    </w:p>
    <w:p w14:paraId="010F06F2" w14:textId="235A6DAD" w:rsidR="00EB77C3" w:rsidRPr="00666D78" w:rsidRDefault="00EB77C3"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After a student has enrolled, he or she shall proceed to examine the results of his or her enrolment within a reasonable time.</w:t>
      </w:r>
    </w:p>
    <w:p w14:paraId="5F2E3F3E" w14:textId="14F00E13" w:rsidR="00EB77C3" w:rsidRPr="00666D78" w:rsidRDefault="00EB77C3"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 xml:space="preserve">Regarding a student who has not made a course enrolment in accordance with </w:t>
      </w:r>
      <w:r w:rsidR="00077951" w:rsidRPr="00666D78">
        <w:rPr>
          <w:rFonts w:ascii="Times New Roman" w:hAnsi="Times New Roman" w:cs="Times New Roman"/>
          <w:szCs w:val="24"/>
        </w:rPr>
        <w:t>paragraph</w:t>
      </w:r>
      <w:r w:rsidRPr="00666D78">
        <w:rPr>
          <w:rFonts w:ascii="Times New Roman" w:hAnsi="Times New Roman" w:cs="Times New Roman"/>
          <w:szCs w:val="24"/>
        </w:rPr>
        <w:t xml:space="preserve"> one, he or she may request late enrolment, provided that</w:t>
      </w:r>
      <w:r w:rsidR="00AD1ED5" w:rsidRPr="00666D78">
        <w:rPr>
          <w:rFonts w:ascii="Times New Roman" w:hAnsi="Times New Roman" w:cs="Times New Roman"/>
          <w:szCs w:val="24"/>
        </w:rPr>
        <w:t xml:space="preserve"> he or she shall proceed </w:t>
      </w:r>
      <w:r w:rsidR="001D0E71" w:rsidRPr="00666D78">
        <w:rPr>
          <w:rFonts w:ascii="Times New Roman" w:hAnsi="Times New Roman" w:cs="Times New Roman"/>
          <w:szCs w:val="24"/>
        </w:rPr>
        <w:t xml:space="preserve">during the </w:t>
      </w:r>
      <w:r w:rsidR="00AD1ED5" w:rsidRPr="00666D78">
        <w:rPr>
          <w:rFonts w:ascii="Times New Roman" w:hAnsi="Times New Roman" w:cs="Times New Roman"/>
          <w:szCs w:val="24"/>
        </w:rPr>
        <w:t xml:space="preserve">fourteen days </w:t>
      </w:r>
      <w:r w:rsidR="000A3506" w:rsidRPr="00666D78">
        <w:rPr>
          <w:rFonts w:ascii="Times New Roman" w:hAnsi="Times New Roman" w:cs="Times New Roman"/>
          <w:szCs w:val="24"/>
        </w:rPr>
        <w:t xml:space="preserve">from </w:t>
      </w:r>
      <w:r w:rsidR="00850C55" w:rsidRPr="00666D78">
        <w:rPr>
          <w:rFonts w:ascii="Times New Roman" w:hAnsi="Times New Roman" w:cs="Times New Roman"/>
          <w:szCs w:val="24"/>
        </w:rPr>
        <w:t>and including</w:t>
      </w:r>
      <w:r w:rsidR="00AD1ED5" w:rsidRPr="00666D78">
        <w:rPr>
          <w:rFonts w:ascii="Times New Roman" w:hAnsi="Times New Roman" w:cs="Times New Roman"/>
          <w:szCs w:val="24"/>
        </w:rPr>
        <w:t xml:space="preserve"> the opening day of the </w:t>
      </w:r>
      <w:r w:rsidR="00706171" w:rsidRPr="00666D78">
        <w:rPr>
          <w:rFonts w:ascii="Times New Roman" w:hAnsi="Times New Roman" w:cs="Times New Roman"/>
          <w:szCs w:val="24"/>
        </w:rPr>
        <w:t>Semester</w:t>
      </w:r>
      <w:r w:rsidR="00AD1ED5" w:rsidRPr="00666D78">
        <w:rPr>
          <w:rFonts w:ascii="Times New Roman" w:hAnsi="Times New Roman" w:cs="Times New Roman"/>
          <w:szCs w:val="24"/>
        </w:rPr>
        <w:t xml:space="preserve"> or </w:t>
      </w:r>
      <w:r w:rsidR="001D0E71" w:rsidRPr="00666D78">
        <w:rPr>
          <w:rFonts w:ascii="Times New Roman" w:hAnsi="Times New Roman" w:cs="Times New Roman"/>
          <w:szCs w:val="24"/>
        </w:rPr>
        <w:t xml:space="preserve">during the </w:t>
      </w:r>
      <w:r w:rsidR="00AD1ED5" w:rsidRPr="00666D78">
        <w:rPr>
          <w:rFonts w:ascii="Times New Roman" w:hAnsi="Times New Roman" w:cs="Times New Roman"/>
          <w:szCs w:val="24"/>
        </w:rPr>
        <w:t xml:space="preserve">three days </w:t>
      </w:r>
      <w:r w:rsidR="000A3506" w:rsidRPr="00666D78">
        <w:rPr>
          <w:rFonts w:ascii="Times New Roman" w:hAnsi="Times New Roman" w:cs="Times New Roman"/>
          <w:szCs w:val="24"/>
        </w:rPr>
        <w:t xml:space="preserve">from </w:t>
      </w:r>
      <w:r w:rsidR="00850C55" w:rsidRPr="00666D78">
        <w:rPr>
          <w:rFonts w:ascii="Times New Roman" w:hAnsi="Times New Roman" w:cs="Times New Roman"/>
          <w:szCs w:val="24"/>
        </w:rPr>
        <w:t>and including</w:t>
      </w:r>
      <w:r w:rsidR="00AD1ED5" w:rsidRPr="00666D78">
        <w:rPr>
          <w:rFonts w:ascii="Times New Roman" w:hAnsi="Times New Roman" w:cs="Times New Roman"/>
          <w:szCs w:val="24"/>
        </w:rPr>
        <w:t xml:space="preserve"> the opening day of the summer </w:t>
      </w:r>
      <w:r w:rsidR="00851F17" w:rsidRPr="00666D78">
        <w:rPr>
          <w:rFonts w:ascii="Times New Roman" w:hAnsi="Times New Roman" w:cs="Times New Roman"/>
          <w:szCs w:val="24"/>
        </w:rPr>
        <w:t>semester</w:t>
      </w:r>
      <w:r w:rsidR="00AD1ED5" w:rsidRPr="00666D78">
        <w:rPr>
          <w:rFonts w:ascii="Times New Roman" w:hAnsi="Times New Roman" w:cs="Times New Roman"/>
          <w:szCs w:val="24"/>
        </w:rPr>
        <w:t>, and he or she shall pay a late registration fine at a daily rate pursuant to announcements of the University on rates of education fees.</w:t>
      </w:r>
    </w:p>
    <w:p w14:paraId="57B042DF" w14:textId="77777777" w:rsidR="00AD1ED5" w:rsidRPr="00666D78" w:rsidRDefault="00AD1ED5" w:rsidP="00666D78">
      <w:pPr>
        <w:spacing w:line="276" w:lineRule="auto"/>
        <w:jc w:val="both"/>
        <w:rPr>
          <w:rFonts w:ascii="Times New Roman" w:hAnsi="Times New Roman" w:cs="Times New Roman"/>
          <w:szCs w:val="24"/>
        </w:rPr>
      </w:pPr>
    </w:p>
    <w:p w14:paraId="279EC3D9" w14:textId="665E1AE4" w:rsidR="00EB77C3" w:rsidRPr="00666D78" w:rsidRDefault="00EB77C3"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lastRenderedPageBreak/>
        <w:tab/>
      </w:r>
      <w:r w:rsidR="00AD1ED5" w:rsidRPr="00666D78">
        <w:rPr>
          <w:rFonts w:ascii="Times New Roman" w:hAnsi="Times New Roman" w:cs="Times New Roman"/>
          <w:b/>
          <w:bCs/>
          <w:szCs w:val="24"/>
        </w:rPr>
        <w:t>Article 20.</w:t>
      </w:r>
      <w:r w:rsidR="00AD1ED5" w:rsidRPr="00666D78">
        <w:rPr>
          <w:rFonts w:ascii="Times New Roman" w:hAnsi="Times New Roman" w:cs="Times New Roman"/>
          <w:b/>
          <w:bCs/>
          <w:szCs w:val="24"/>
          <w:cs/>
        </w:rPr>
        <w:t xml:space="preserve">  </w:t>
      </w:r>
      <w:r w:rsidR="00AD1ED5" w:rsidRPr="00666D78">
        <w:rPr>
          <w:rFonts w:ascii="Times New Roman" w:hAnsi="Times New Roman" w:cs="Times New Roman"/>
          <w:szCs w:val="24"/>
        </w:rPr>
        <w:t xml:space="preserve">In a </w:t>
      </w:r>
      <w:r w:rsidR="00706171" w:rsidRPr="00666D78">
        <w:rPr>
          <w:rFonts w:ascii="Times New Roman" w:hAnsi="Times New Roman" w:cs="Times New Roman"/>
          <w:szCs w:val="24"/>
        </w:rPr>
        <w:t>Semester</w:t>
      </w:r>
      <w:r w:rsidR="00AD1ED5" w:rsidRPr="00666D78">
        <w:rPr>
          <w:rFonts w:ascii="Times New Roman" w:hAnsi="Times New Roman" w:cs="Times New Roman"/>
          <w:szCs w:val="24"/>
        </w:rPr>
        <w:t xml:space="preserve"> in a </w:t>
      </w:r>
      <w:r w:rsidR="00353B31" w:rsidRPr="00666D78">
        <w:rPr>
          <w:rFonts w:ascii="Times New Roman" w:hAnsi="Times New Roman" w:cs="Times New Roman"/>
          <w:szCs w:val="24"/>
        </w:rPr>
        <w:t>bi-semester</w:t>
      </w:r>
      <w:r w:rsidR="00AD1ED5" w:rsidRPr="00666D78">
        <w:rPr>
          <w:rFonts w:ascii="Times New Roman" w:hAnsi="Times New Roman" w:cs="Times New Roman"/>
          <w:szCs w:val="24"/>
        </w:rPr>
        <w:t xml:space="preserve"> system or </w:t>
      </w:r>
      <w:r w:rsidR="00353B31" w:rsidRPr="00666D78">
        <w:rPr>
          <w:rFonts w:ascii="Times New Roman" w:hAnsi="Times New Roman" w:cs="Times New Roman"/>
          <w:szCs w:val="24"/>
        </w:rPr>
        <w:t>tri-semester</w:t>
      </w:r>
      <w:r w:rsidR="00AD1ED5" w:rsidRPr="00666D78">
        <w:rPr>
          <w:rFonts w:ascii="Times New Roman" w:hAnsi="Times New Roman" w:cs="Times New Roman"/>
          <w:szCs w:val="24"/>
        </w:rPr>
        <w:t xml:space="preserve"> system, a student shall enrol for not less than nine credits</w:t>
      </w:r>
      <w:r w:rsidR="008C6C36" w:rsidRPr="00666D78">
        <w:rPr>
          <w:rFonts w:ascii="Times New Roman" w:hAnsi="Times New Roman" w:cs="Times New Roman"/>
          <w:szCs w:val="24"/>
        </w:rPr>
        <w:t xml:space="preserve"> but not more than twenty-two credits, and in a summer </w:t>
      </w:r>
      <w:r w:rsidR="00851F17" w:rsidRPr="00666D78">
        <w:rPr>
          <w:rFonts w:ascii="Times New Roman" w:hAnsi="Times New Roman" w:cs="Times New Roman"/>
          <w:szCs w:val="24"/>
        </w:rPr>
        <w:t>semester</w:t>
      </w:r>
      <w:r w:rsidR="008C6C36" w:rsidRPr="00666D78">
        <w:rPr>
          <w:rFonts w:ascii="Times New Roman" w:hAnsi="Times New Roman" w:cs="Times New Roman"/>
          <w:szCs w:val="24"/>
        </w:rPr>
        <w:t>, a student shall enrol for not more than six credits.</w:t>
      </w:r>
    </w:p>
    <w:p w14:paraId="1E82F9BF" w14:textId="4AFF74FE" w:rsidR="008C6C36" w:rsidRPr="00666D78" w:rsidRDefault="008C6C36"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 xml:space="preserve">A student may enrol for a greater number of credits than the number pursuant to </w:t>
      </w:r>
      <w:r w:rsidR="00077951" w:rsidRPr="00666D78">
        <w:rPr>
          <w:rFonts w:ascii="Times New Roman" w:hAnsi="Times New Roman" w:cs="Times New Roman"/>
          <w:szCs w:val="24"/>
        </w:rPr>
        <w:t>paragraph</w:t>
      </w:r>
      <w:r w:rsidRPr="00666D78">
        <w:rPr>
          <w:rFonts w:ascii="Times New Roman" w:hAnsi="Times New Roman" w:cs="Times New Roman"/>
          <w:szCs w:val="24"/>
        </w:rPr>
        <w:t xml:space="preserve"> one with authorisation of the Rector in the following situations:</w:t>
      </w:r>
    </w:p>
    <w:p w14:paraId="73B51B66" w14:textId="494B4370" w:rsidR="008C6C36" w:rsidRPr="00666D78" w:rsidRDefault="008C6C36"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(1) being a student with the status of Fourth Year</w:t>
      </w:r>
      <w:r w:rsidR="00506047" w:rsidRPr="00666D78">
        <w:rPr>
          <w:rFonts w:ascii="Times New Roman" w:hAnsi="Times New Roman" w:cs="Times New Roman"/>
          <w:szCs w:val="24"/>
        </w:rPr>
        <w:t>; or</w:t>
      </w:r>
    </w:p>
    <w:p w14:paraId="44343CC6" w14:textId="7B4A6C78" w:rsidR="008C6C36" w:rsidRPr="00666D78" w:rsidRDefault="008C6C36"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(2) regarding education in the summer </w:t>
      </w:r>
      <w:r w:rsidR="00851F17" w:rsidRPr="00666D78">
        <w:rPr>
          <w:rFonts w:ascii="Times New Roman" w:hAnsi="Times New Roman" w:cs="Times New Roman"/>
          <w:szCs w:val="24"/>
        </w:rPr>
        <w:t>semester</w:t>
      </w:r>
      <w:r w:rsidRPr="00666D78">
        <w:rPr>
          <w:rFonts w:ascii="Times New Roman" w:hAnsi="Times New Roman" w:cs="Times New Roman"/>
          <w:szCs w:val="24"/>
        </w:rPr>
        <w:t>, a student may enrol for more than six credits, but not more than nine credits, only in a situation where he or she anticipates that he or she will graduate in that academic year</w:t>
      </w:r>
      <w:r w:rsidR="00851F17" w:rsidRPr="00666D78">
        <w:rPr>
          <w:rFonts w:ascii="Times New Roman" w:hAnsi="Times New Roman" w:cs="Times New Roman"/>
          <w:szCs w:val="24"/>
        </w:rPr>
        <w:t>.</w:t>
      </w:r>
    </w:p>
    <w:p w14:paraId="626A0891" w14:textId="3C82A5B1" w:rsidR="008C6C36" w:rsidRPr="00666D78" w:rsidRDefault="008C6C36"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A student may make a</w:t>
      </w:r>
      <w:r w:rsidR="00851F17" w:rsidRPr="00666D78">
        <w:rPr>
          <w:rFonts w:ascii="Times New Roman" w:hAnsi="Times New Roman" w:cs="Times New Roman"/>
          <w:szCs w:val="24"/>
        </w:rPr>
        <w:t>n</w:t>
      </w:r>
      <w:r w:rsidRPr="00666D78">
        <w:rPr>
          <w:rFonts w:ascii="Times New Roman" w:hAnsi="Times New Roman" w:cs="Times New Roman"/>
          <w:szCs w:val="24"/>
        </w:rPr>
        <w:t xml:space="preserve"> enrolment for a fewer number of credits than the number pursuant to </w:t>
      </w:r>
      <w:r w:rsidR="00077951" w:rsidRPr="00666D78">
        <w:rPr>
          <w:rFonts w:ascii="Times New Roman" w:hAnsi="Times New Roman" w:cs="Times New Roman"/>
          <w:szCs w:val="24"/>
        </w:rPr>
        <w:t>paragraph</w:t>
      </w:r>
      <w:r w:rsidRPr="00666D78">
        <w:rPr>
          <w:rFonts w:ascii="Times New Roman" w:hAnsi="Times New Roman" w:cs="Times New Roman"/>
          <w:szCs w:val="24"/>
        </w:rPr>
        <w:t xml:space="preserve"> one in the following situations:</w:t>
      </w:r>
    </w:p>
    <w:p w14:paraId="0436233F" w14:textId="733AC1AB" w:rsidR="008C6C36" w:rsidRPr="00666D78" w:rsidRDefault="008C6C36"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(1) the student’s remaining number of credits for courses in the Programme is </w:t>
      </w:r>
      <w:r w:rsidR="00506047" w:rsidRPr="00666D78">
        <w:rPr>
          <w:rFonts w:ascii="Times New Roman" w:hAnsi="Times New Roman" w:cs="Times New Roman"/>
          <w:szCs w:val="24"/>
        </w:rPr>
        <w:t xml:space="preserve">fewer than the number pursuant to </w:t>
      </w:r>
      <w:r w:rsidR="00077951" w:rsidRPr="00666D78">
        <w:rPr>
          <w:rFonts w:ascii="Times New Roman" w:hAnsi="Times New Roman" w:cs="Times New Roman"/>
          <w:szCs w:val="24"/>
        </w:rPr>
        <w:t>paragraph</w:t>
      </w:r>
      <w:r w:rsidR="00506047" w:rsidRPr="00666D78">
        <w:rPr>
          <w:rFonts w:ascii="Times New Roman" w:hAnsi="Times New Roman" w:cs="Times New Roman"/>
          <w:szCs w:val="24"/>
        </w:rPr>
        <w:t xml:space="preserve"> one; or</w:t>
      </w:r>
    </w:p>
    <w:p w14:paraId="5175E071" w14:textId="7C5DCE68" w:rsidR="00506047" w:rsidRPr="00666D78" w:rsidRDefault="00506047"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(2) being diagnosed with an illness or suffering a serious accident requiring time for treatment in hospital or physical rehabilitation, with authorisation of the Dean.</w:t>
      </w:r>
    </w:p>
    <w:p w14:paraId="35C47041" w14:textId="2DC843A1" w:rsidR="00506047" w:rsidRPr="00666D78" w:rsidRDefault="00506047"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 xml:space="preserve">For </w:t>
      </w:r>
      <w:r w:rsidR="00851F17" w:rsidRPr="00666D78">
        <w:rPr>
          <w:rFonts w:ascii="Times New Roman" w:hAnsi="Times New Roman" w:cs="Times New Roman"/>
          <w:szCs w:val="24"/>
        </w:rPr>
        <w:t xml:space="preserve">the </w:t>
      </w:r>
      <w:r w:rsidRPr="00666D78">
        <w:rPr>
          <w:rFonts w:ascii="Times New Roman" w:hAnsi="Times New Roman" w:cs="Times New Roman"/>
          <w:szCs w:val="24"/>
        </w:rPr>
        <w:t>calculati</w:t>
      </w:r>
      <w:r w:rsidR="00851F17" w:rsidRPr="00666D78">
        <w:rPr>
          <w:rFonts w:ascii="Times New Roman" w:hAnsi="Times New Roman" w:cs="Times New Roman"/>
          <w:szCs w:val="24"/>
        </w:rPr>
        <w:t>on of</w:t>
      </w:r>
      <w:r w:rsidRPr="00666D78">
        <w:rPr>
          <w:rFonts w:ascii="Times New Roman" w:hAnsi="Times New Roman" w:cs="Times New Roman"/>
          <w:szCs w:val="24"/>
        </w:rPr>
        <w:t xml:space="preserve"> the maximum number of credits for enrolment pursuant to </w:t>
      </w:r>
      <w:r w:rsidR="00077951" w:rsidRPr="00666D78">
        <w:rPr>
          <w:rFonts w:ascii="Times New Roman" w:hAnsi="Times New Roman" w:cs="Times New Roman"/>
          <w:szCs w:val="24"/>
        </w:rPr>
        <w:t>paragraph</w:t>
      </w:r>
      <w:r w:rsidRPr="00666D78">
        <w:rPr>
          <w:rFonts w:ascii="Times New Roman" w:hAnsi="Times New Roman" w:cs="Times New Roman"/>
          <w:szCs w:val="24"/>
        </w:rPr>
        <w:t xml:space="preserve"> one, </w:t>
      </w:r>
      <w:r w:rsidR="00851F17" w:rsidRPr="00666D78">
        <w:rPr>
          <w:rFonts w:ascii="Times New Roman" w:hAnsi="Times New Roman" w:cs="Times New Roman"/>
          <w:szCs w:val="24"/>
        </w:rPr>
        <w:t xml:space="preserve">such calculation shall include courses supplementary to foundational courses which the University prescribes for study without credits, </w:t>
      </w:r>
      <w:r w:rsidR="0061778D" w:rsidRPr="00666D78">
        <w:rPr>
          <w:rFonts w:ascii="Times New Roman" w:hAnsi="Times New Roman" w:cs="Times New Roman"/>
          <w:szCs w:val="24"/>
        </w:rPr>
        <w:t xml:space="preserve">courses for which a student enrols to supplement his or her knowledge </w:t>
      </w:r>
      <w:r w:rsidR="00851F17" w:rsidRPr="00666D78">
        <w:rPr>
          <w:rFonts w:ascii="Times New Roman" w:hAnsi="Times New Roman" w:cs="Times New Roman"/>
          <w:szCs w:val="24"/>
        </w:rPr>
        <w:t>without academic assessment</w:t>
      </w:r>
      <w:r w:rsidR="0061778D" w:rsidRPr="00666D78">
        <w:rPr>
          <w:rFonts w:ascii="Times New Roman" w:hAnsi="Times New Roman" w:cs="Times New Roman"/>
          <w:szCs w:val="24"/>
        </w:rPr>
        <w:t>, and courses in other universities for which a student enrols with authorisation pursuant to Article 25</w:t>
      </w:r>
      <w:r w:rsidR="00851F17" w:rsidRPr="00666D78">
        <w:rPr>
          <w:rFonts w:ascii="Times New Roman" w:hAnsi="Times New Roman" w:cs="Times New Roman"/>
          <w:szCs w:val="24"/>
        </w:rPr>
        <w:t xml:space="preserve">. </w:t>
      </w:r>
    </w:p>
    <w:p w14:paraId="1B1C2E5D" w14:textId="228F3939" w:rsidR="0061778D" w:rsidRPr="00666D78" w:rsidRDefault="0061778D"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 xml:space="preserve">For </w:t>
      </w:r>
      <w:r w:rsidR="00851F17" w:rsidRPr="00666D78">
        <w:rPr>
          <w:rFonts w:ascii="Times New Roman" w:hAnsi="Times New Roman" w:cs="Times New Roman"/>
          <w:szCs w:val="24"/>
        </w:rPr>
        <w:t xml:space="preserve">the </w:t>
      </w:r>
      <w:r w:rsidRPr="00666D78">
        <w:rPr>
          <w:rFonts w:ascii="Times New Roman" w:hAnsi="Times New Roman" w:cs="Times New Roman"/>
          <w:szCs w:val="24"/>
        </w:rPr>
        <w:t>calculat</w:t>
      </w:r>
      <w:r w:rsidR="00851F17" w:rsidRPr="00666D78">
        <w:rPr>
          <w:rFonts w:ascii="Times New Roman" w:hAnsi="Times New Roman" w:cs="Times New Roman"/>
          <w:szCs w:val="24"/>
        </w:rPr>
        <w:t>ion of</w:t>
      </w:r>
      <w:r w:rsidRPr="00666D78">
        <w:rPr>
          <w:rFonts w:ascii="Times New Roman" w:hAnsi="Times New Roman" w:cs="Times New Roman"/>
          <w:szCs w:val="24"/>
        </w:rPr>
        <w:t xml:space="preserve"> the number of credits for enrolment pursuant to </w:t>
      </w:r>
      <w:r w:rsidR="00077951" w:rsidRPr="00666D78">
        <w:rPr>
          <w:rFonts w:ascii="Times New Roman" w:hAnsi="Times New Roman" w:cs="Times New Roman"/>
          <w:szCs w:val="24"/>
        </w:rPr>
        <w:t>paragraph</w:t>
      </w:r>
      <w:r w:rsidRPr="00666D78">
        <w:rPr>
          <w:rFonts w:ascii="Times New Roman" w:hAnsi="Times New Roman" w:cs="Times New Roman"/>
          <w:szCs w:val="24"/>
        </w:rPr>
        <w:t xml:space="preserve"> one, </w:t>
      </w:r>
      <w:r w:rsidR="00851F17" w:rsidRPr="00666D78">
        <w:rPr>
          <w:rFonts w:ascii="Times New Roman" w:hAnsi="Times New Roman" w:cs="Times New Roman"/>
          <w:szCs w:val="24"/>
        </w:rPr>
        <w:t xml:space="preserve">such calculation </w:t>
      </w:r>
      <w:r w:rsidR="00353B31" w:rsidRPr="00666D78">
        <w:rPr>
          <w:rFonts w:ascii="Times New Roman" w:hAnsi="Times New Roman" w:cs="Times New Roman"/>
          <w:szCs w:val="24"/>
        </w:rPr>
        <w:t>will</w:t>
      </w:r>
      <w:r w:rsidR="00851F17" w:rsidRPr="00666D78">
        <w:rPr>
          <w:rFonts w:ascii="Times New Roman" w:hAnsi="Times New Roman" w:cs="Times New Roman"/>
          <w:szCs w:val="24"/>
        </w:rPr>
        <w:t xml:space="preserve"> not include </w:t>
      </w:r>
      <w:r w:rsidRPr="00666D78">
        <w:rPr>
          <w:rFonts w:ascii="Times New Roman" w:hAnsi="Times New Roman" w:cs="Times New Roman"/>
          <w:szCs w:val="24"/>
        </w:rPr>
        <w:t>the number of credits for courses for which the student has received an exemption through passing a</w:t>
      </w:r>
      <w:r w:rsidR="00020DBE" w:rsidRPr="00666D78">
        <w:rPr>
          <w:rFonts w:ascii="Times New Roman" w:hAnsi="Times New Roman" w:cs="Times New Roman"/>
          <w:szCs w:val="24"/>
        </w:rPr>
        <w:t xml:space="preserve"> test</w:t>
      </w:r>
      <w:r w:rsidRPr="00666D78">
        <w:rPr>
          <w:rFonts w:ascii="Times New Roman" w:hAnsi="Times New Roman" w:cs="Times New Roman"/>
          <w:szCs w:val="24"/>
        </w:rPr>
        <w:t xml:space="preserve">, assessment, or </w:t>
      </w:r>
      <w:r w:rsidR="00020DBE" w:rsidRPr="00666D78">
        <w:rPr>
          <w:rFonts w:ascii="Times New Roman" w:hAnsi="Times New Roman" w:cs="Times New Roman"/>
          <w:szCs w:val="24"/>
        </w:rPr>
        <w:t>equivalent course</w:t>
      </w:r>
      <w:r w:rsidRPr="00666D78">
        <w:rPr>
          <w:rFonts w:ascii="Times New Roman" w:hAnsi="Times New Roman" w:cs="Times New Roman"/>
          <w:szCs w:val="24"/>
        </w:rPr>
        <w:t xml:space="preserve"> transfer.</w:t>
      </w:r>
    </w:p>
    <w:p w14:paraId="5B03C5C2" w14:textId="77777777" w:rsidR="008C6C36" w:rsidRPr="00666D78" w:rsidRDefault="008C6C36" w:rsidP="00666D78">
      <w:pPr>
        <w:spacing w:line="276" w:lineRule="auto"/>
        <w:jc w:val="both"/>
        <w:rPr>
          <w:rFonts w:ascii="Times New Roman" w:hAnsi="Times New Roman" w:cs="Times New Roman"/>
          <w:szCs w:val="24"/>
        </w:rPr>
      </w:pPr>
    </w:p>
    <w:p w14:paraId="3EEB9B2D" w14:textId="135F9D57" w:rsidR="005C7A17" w:rsidRPr="00666D78" w:rsidRDefault="00020DBE"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 xml:space="preserve">Article 21. </w:t>
      </w:r>
      <w:r w:rsidR="00396760" w:rsidRPr="00666D78">
        <w:rPr>
          <w:rFonts w:ascii="Times New Roman" w:hAnsi="Times New Roman" w:cs="Times New Roman"/>
          <w:szCs w:val="24"/>
        </w:rPr>
        <w:t xml:space="preserve"> In each </w:t>
      </w:r>
      <w:r w:rsidR="00706171" w:rsidRPr="00666D78">
        <w:rPr>
          <w:rFonts w:ascii="Times New Roman" w:hAnsi="Times New Roman" w:cs="Times New Roman"/>
          <w:szCs w:val="24"/>
        </w:rPr>
        <w:t>Semester</w:t>
      </w:r>
      <w:r w:rsidR="00396760" w:rsidRPr="00666D78">
        <w:rPr>
          <w:rFonts w:ascii="Times New Roman" w:hAnsi="Times New Roman" w:cs="Times New Roman"/>
          <w:szCs w:val="24"/>
        </w:rPr>
        <w:t>, a student shall enrol in courses of the Programme on which he or she is studying for not less than half of the number of credits for which he or she is enrolled, unless he or she has received authorisation from the Dean in the following situations:</w:t>
      </w:r>
    </w:p>
    <w:p w14:paraId="5E6D9A4D" w14:textId="2B891955" w:rsidR="00396760" w:rsidRPr="00666D78" w:rsidRDefault="00396760"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7278D7">
        <w:rPr>
          <w:rFonts w:ascii="Times New Roman" w:hAnsi="Times New Roman" w:cs="Times New Roman"/>
          <w:szCs w:val="24"/>
        </w:rPr>
        <w:tab/>
      </w:r>
      <w:r w:rsidRPr="00666D78">
        <w:rPr>
          <w:rFonts w:ascii="Times New Roman" w:hAnsi="Times New Roman" w:cs="Times New Roman"/>
          <w:szCs w:val="24"/>
        </w:rPr>
        <w:t xml:space="preserve">(1) having completed </w:t>
      </w:r>
      <w:r w:rsidR="00355594" w:rsidRPr="00666D78">
        <w:rPr>
          <w:rFonts w:ascii="Times New Roman" w:hAnsi="Times New Roman" w:cs="Times New Roman"/>
          <w:szCs w:val="24"/>
        </w:rPr>
        <w:t xml:space="preserve">the study of </w:t>
      </w:r>
      <w:r w:rsidRPr="00666D78">
        <w:rPr>
          <w:rFonts w:ascii="Times New Roman" w:hAnsi="Times New Roman" w:cs="Times New Roman"/>
          <w:szCs w:val="24"/>
        </w:rPr>
        <w:t>the major courses or specific courses of the Programme;</w:t>
      </w:r>
    </w:p>
    <w:p w14:paraId="37432B84" w14:textId="459DAE6A" w:rsidR="00396760" w:rsidRPr="00666D78" w:rsidRDefault="00396760"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7278D7">
        <w:rPr>
          <w:rFonts w:ascii="Times New Roman" w:hAnsi="Times New Roman" w:cs="Times New Roman"/>
          <w:szCs w:val="24"/>
        </w:rPr>
        <w:tab/>
      </w:r>
      <w:r w:rsidRPr="00666D78">
        <w:rPr>
          <w:rFonts w:ascii="Times New Roman" w:hAnsi="Times New Roman" w:cs="Times New Roman"/>
          <w:szCs w:val="24"/>
        </w:rPr>
        <w:t xml:space="preserve">(2) having enrolled in all of the courses of the Programme </w:t>
      </w:r>
      <w:r w:rsidR="00EE7BB8" w:rsidRPr="00666D78">
        <w:rPr>
          <w:rFonts w:ascii="Times New Roman" w:hAnsi="Times New Roman" w:cs="Times New Roman"/>
          <w:szCs w:val="24"/>
        </w:rPr>
        <w:t xml:space="preserve">on which he or she is studying in the </w:t>
      </w:r>
      <w:r w:rsidR="00706171" w:rsidRPr="00666D78">
        <w:rPr>
          <w:rFonts w:ascii="Times New Roman" w:hAnsi="Times New Roman" w:cs="Times New Roman"/>
          <w:szCs w:val="24"/>
        </w:rPr>
        <w:t>Semester</w:t>
      </w:r>
      <w:r w:rsidR="00EE7BB8" w:rsidRPr="00666D78">
        <w:rPr>
          <w:rFonts w:ascii="Times New Roman" w:hAnsi="Times New Roman" w:cs="Times New Roman"/>
          <w:szCs w:val="24"/>
        </w:rPr>
        <w:t xml:space="preserve"> in which he or she is making the enrolment;</w:t>
      </w:r>
    </w:p>
    <w:p w14:paraId="0F2A25E0" w14:textId="4D38FEDC" w:rsidR="00EE7BB8" w:rsidRPr="00666D78" w:rsidRDefault="00EE7BB8"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7278D7">
        <w:rPr>
          <w:rFonts w:ascii="Times New Roman" w:hAnsi="Times New Roman" w:cs="Times New Roman"/>
          <w:szCs w:val="24"/>
        </w:rPr>
        <w:tab/>
      </w:r>
      <w:r w:rsidRPr="00666D78">
        <w:rPr>
          <w:rFonts w:ascii="Times New Roman" w:hAnsi="Times New Roman" w:cs="Times New Roman"/>
          <w:szCs w:val="24"/>
        </w:rPr>
        <w:t xml:space="preserve">(3) the student is requesting to enrol in courses of a Programme to which he or she </w:t>
      </w:r>
      <w:r w:rsidR="00355594" w:rsidRPr="00666D78">
        <w:rPr>
          <w:rFonts w:ascii="Times New Roman" w:hAnsi="Times New Roman" w:cs="Times New Roman"/>
          <w:szCs w:val="24"/>
        </w:rPr>
        <w:t>will</w:t>
      </w:r>
      <w:r w:rsidRPr="00666D78">
        <w:rPr>
          <w:rFonts w:ascii="Times New Roman" w:hAnsi="Times New Roman" w:cs="Times New Roman"/>
          <w:szCs w:val="24"/>
        </w:rPr>
        <w:t xml:space="preserve"> transfer his or her study; or</w:t>
      </w:r>
    </w:p>
    <w:p w14:paraId="387926BE" w14:textId="1E961C69" w:rsidR="00EE7BB8" w:rsidRPr="00666D78" w:rsidRDefault="00EE7BB8"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7278D7">
        <w:rPr>
          <w:rFonts w:ascii="Times New Roman" w:hAnsi="Times New Roman" w:cs="Times New Roman"/>
          <w:szCs w:val="24"/>
        </w:rPr>
        <w:tab/>
      </w:r>
      <w:r w:rsidRPr="00666D78">
        <w:rPr>
          <w:rFonts w:ascii="Times New Roman" w:hAnsi="Times New Roman" w:cs="Times New Roman"/>
          <w:szCs w:val="24"/>
        </w:rPr>
        <w:t>(4) the student has academic status of a second warning or a probation.</w:t>
      </w:r>
    </w:p>
    <w:p w14:paraId="7C5A2B6C" w14:textId="2A40C8D2" w:rsidR="00EE7BB8" w:rsidRPr="00666D78" w:rsidRDefault="00EE7BB8" w:rsidP="00666D78">
      <w:pPr>
        <w:spacing w:line="276" w:lineRule="auto"/>
        <w:jc w:val="both"/>
        <w:rPr>
          <w:rFonts w:ascii="Times New Roman" w:hAnsi="Times New Roman" w:cs="Times New Roman"/>
          <w:szCs w:val="24"/>
        </w:rPr>
      </w:pPr>
    </w:p>
    <w:p w14:paraId="1264DA10" w14:textId="6BE4B577" w:rsidR="00EE7BB8" w:rsidRPr="00666D78" w:rsidRDefault="00EE7BB8"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22.</w:t>
      </w:r>
      <w:r w:rsidRPr="00666D78">
        <w:rPr>
          <w:rFonts w:ascii="Times New Roman" w:hAnsi="Times New Roman" w:cs="Times New Roman"/>
          <w:szCs w:val="24"/>
        </w:rPr>
        <w:t xml:space="preserve">  A student who receives a ‘D’ letter grade or above, or who receives an ‘S’ letter grade, on any course shall not </w:t>
      </w:r>
      <w:r w:rsidR="00355594" w:rsidRPr="00666D78">
        <w:rPr>
          <w:rFonts w:ascii="Times New Roman" w:hAnsi="Times New Roman" w:cs="Times New Roman"/>
          <w:szCs w:val="24"/>
        </w:rPr>
        <w:t>re-</w:t>
      </w:r>
      <w:r w:rsidRPr="00666D78">
        <w:rPr>
          <w:rFonts w:ascii="Times New Roman" w:hAnsi="Times New Roman" w:cs="Times New Roman"/>
          <w:szCs w:val="24"/>
        </w:rPr>
        <w:t>enrol on that course, unless the Programme Specification prescribes otherwise.</w:t>
      </w:r>
    </w:p>
    <w:p w14:paraId="559B7FE3" w14:textId="1B77F581" w:rsidR="005C7A17" w:rsidRPr="00666D78" w:rsidRDefault="005C7A17" w:rsidP="00666D78">
      <w:pPr>
        <w:spacing w:line="276" w:lineRule="auto"/>
        <w:jc w:val="both"/>
        <w:rPr>
          <w:rFonts w:ascii="Times New Roman" w:hAnsi="Times New Roman" w:cs="Times New Roman"/>
          <w:szCs w:val="24"/>
        </w:rPr>
      </w:pPr>
    </w:p>
    <w:p w14:paraId="60DC0354" w14:textId="43CA1025" w:rsidR="00EE7BB8" w:rsidRPr="00666D78" w:rsidRDefault="00EE7BB8" w:rsidP="00666D78">
      <w:pPr>
        <w:spacing w:line="276" w:lineRule="auto"/>
        <w:jc w:val="both"/>
        <w:rPr>
          <w:rFonts w:ascii="Times New Roman" w:hAnsi="Times New Roman" w:cs="Times New Roman"/>
          <w:szCs w:val="24"/>
        </w:rPr>
      </w:pPr>
      <w:r w:rsidRPr="00666D78">
        <w:rPr>
          <w:rFonts w:ascii="Times New Roman" w:hAnsi="Times New Roman" w:cs="Times New Roman"/>
          <w:b/>
          <w:szCs w:val="24"/>
        </w:rPr>
        <w:lastRenderedPageBreak/>
        <w:tab/>
        <w:t xml:space="preserve">Article 23.  </w:t>
      </w:r>
      <w:r w:rsidR="00E21B0D" w:rsidRPr="00666D78">
        <w:rPr>
          <w:rFonts w:ascii="Times New Roman" w:hAnsi="Times New Roman" w:cs="Times New Roman"/>
          <w:bCs/>
          <w:szCs w:val="24"/>
        </w:rPr>
        <w:t xml:space="preserve">A student who receives an ‘F’ or a ‘U’ letter grade on a course that is a compulsory course of the Programme shall re-enrol </w:t>
      </w:r>
      <w:r w:rsidR="00355594" w:rsidRPr="00666D78">
        <w:rPr>
          <w:rFonts w:ascii="Times New Roman" w:hAnsi="Times New Roman" w:cs="Times New Roman"/>
          <w:bCs/>
          <w:szCs w:val="24"/>
        </w:rPr>
        <w:t>o</w:t>
      </w:r>
      <w:r w:rsidR="00E21B0D" w:rsidRPr="00666D78">
        <w:rPr>
          <w:rFonts w:ascii="Times New Roman" w:hAnsi="Times New Roman" w:cs="Times New Roman"/>
          <w:bCs/>
          <w:szCs w:val="24"/>
        </w:rPr>
        <w:t xml:space="preserve">n that course until he or she receives </w:t>
      </w:r>
      <w:r w:rsidR="00E21B0D" w:rsidRPr="00666D78">
        <w:rPr>
          <w:rFonts w:ascii="Times New Roman" w:hAnsi="Times New Roman" w:cs="Times New Roman"/>
          <w:szCs w:val="24"/>
        </w:rPr>
        <w:t>a letter grade of a ‘D’ or above or an ‘S’.</w:t>
      </w:r>
    </w:p>
    <w:p w14:paraId="335F1843" w14:textId="49230229" w:rsidR="00E21B0D" w:rsidRPr="00666D78" w:rsidRDefault="00E21B0D" w:rsidP="00666D78">
      <w:pPr>
        <w:spacing w:line="276" w:lineRule="auto"/>
        <w:jc w:val="both"/>
        <w:rPr>
          <w:rFonts w:ascii="Times New Roman" w:hAnsi="Times New Roman" w:cs="Times New Roman"/>
          <w:bCs/>
          <w:szCs w:val="24"/>
        </w:rPr>
      </w:pPr>
      <w:r w:rsidRPr="00666D78">
        <w:rPr>
          <w:rFonts w:ascii="Times New Roman" w:hAnsi="Times New Roman" w:cs="Times New Roman"/>
          <w:szCs w:val="24"/>
        </w:rPr>
        <w:tab/>
        <w:t>A student who receives an ‘F’ or a ‘U’ letter grade on an elective course of a Programme may re-enrol in that course until he or she receives a letter grade of a ‘D’ or above or an ‘S’, or he or she may enrol in another course that is an elective course of the Programme instead.</w:t>
      </w:r>
    </w:p>
    <w:p w14:paraId="08157AD0" w14:textId="77777777" w:rsidR="00E21B0D" w:rsidRPr="00666D78" w:rsidRDefault="00E21B0D" w:rsidP="00666D78">
      <w:pPr>
        <w:spacing w:line="276" w:lineRule="auto"/>
        <w:jc w:val="both"/>
        <w:rPr>
          <w:rFonts w:ascii="Times New Roman" w:hAnsi="Times New Roman" w:cs="Times New Roman"/>
          <w:b/>
          <w:szCs w:val="24"/>
        </w:rPr>
      </w:pPr>
    </w:p>
    <w:p w14:paraId="397F81DB" w14:textId="27B436F8" w:rsidR="00E21B0D" w:rsidRPr="00666D78" w:rsidRDefault="00E21B0D" w:rsidP="00666D78">
      <w:pPr>
        <w:spacing w:line="276" w:lineRule="auto"/>
        <w:jc w:val="both"/>
        <w:rPr>
          <w:rFonts w:ascii="Times New Roman" w:hAnsi="Times New Roman" w:cs="Times New Roman"/>
          <w:szCs w:val="24"/>
        </w:rPr>
      </w:pPr>
      <w:r w:rsidRPr="00666D78">
        <w:rPr>
          <w:rFonts w:ascii="Times New Roman" w:hAnsi="Times New Roman" w:cs="Times New Roman"/>
          <w:b/>
          <w:szCs w:val="24"/>
        </w:rPr>
        <w:tab/>
        <w:t xml:space="preserve">Article 24.  </w:t>
      </w:r>
      <w:r w:rsidRPr="00666D78">
        <w:rPr>
          <w:rFonts w:ascii="Times New Roman" w:hAnsi="Times New Roman" w:cs="Times New Roman"/>
          <w:bCs/>
          <w:szCs w:val="24"/>
        </w:rPr>
        <w:t xml:space="preserve">A student who does not enrol in a </w:t>
      </w:r>
      <w:r w:rsidR="00706171" w:rsidRPr="00666D78">
        <w:rPr>
          <w:rFonts w:ascii="Times New Roman" w:hAnsi="Times New Roman" w:cs="Times New Roman"/>
          <w:bCs/>
          <w:szCs w:val="24"/>
        </w:rPr>
        <w:t>Semester</w:t>
      </w:r>
      <w:r w:rsidRPr="00666D78">
        <w:rPr>
          <w:rFonts w:ascii="Times New Roman" w:hAnsi="Times New Roman" w:cs="Times New Roman"/>
          <w:bCs/>
          <w:szCs w:val="24"/>
        </w:rPr>
        <w:t xml:space="preserve"> and who has not requested a leave of absence from education</w:t>
      </w:r>
      <w:r w:rsidR="00F20E71" w:rsidRPr="00666D78">
        <w:rPr>
          <w:rFonts w:ascii="Times New Roman" w:hAnsi="Times New Roman" w:cs="Times New Roman"/>
          <w:bCs/>
          <w:szCs w:val="24"/>
        </w:rPr>
        <w:t xml:space="preserve"> for that Semester</w:t>
      </w:r>
      <w:r w:rsidRPr="00666D78">
        <w:rPr>
          <w:rFonts w:ascii="Times New Roman" w:hAnsi="Times New Roman" w:cs="Times New Roman"/>
          <w:bCs/>
          <w:szCs w:val="24"/>
        </w:rPr>
        <w:t xml:space="preserve"> </w:t>
      </w:r>
      <w:r w:rsidR="00375DD8" w:rsidRPr="00666D78">
        <w:rPr>
          <w:rFonts w:ascii="Times New Roman" w:hAnsi="Times New Roman" w:cs="Times New Roman"/>
          <w:bCs/>
          <w:szCs w:val="24"/>
        </w:rPr>
        <w:t xml:space="preserve">during the </w:t>
      </w:r>
      <w:r w:rsidRPr="00666D78">
        <w:rPr>
          <w:rFonts w:ascii="Times New Roman" w:hAnsi="Times New Roman" w:cs="Times New Roman"/>
          <w:bCs/>
          <w:szCs w:val="24"/>
        </w:rPr>
        <w:t xml:space="preserve">thirty days </w:t>
      </w:r>
      <w:r w:rsidR="000A3506" w:rsidRPr="00666D78">
        <w:rPr>
          <w:rFonts w:ascii="Times New Roman" w:hAnsi="Times New Roman" w:cs="Times New Roman"/>
          <w:szCs w:val="24"/>
        </w:rPr>
        <w:t xml:space="preserve">from </w:t>
      </w:r>
      <w:r w:rsidR="00850C55" w:rsidRPr="00666D78">
        <w:rPr>
          <w:rFonts w:ascii="Times New Roman" w:hAnsi="Times New Roman" w:cs="Times New Roman"/>
          <w:szCs w:val="24"/>
        </w:rPr>
        <w:t>and including</w:t>
      </w:r>
      <w:r w:rsidRPr="00666D78">
        <w:rPr>
          <w:rFonts w:ascii="Times New Roman" w:hAnsi="Times New Roman" w:cs="Times New Roman"/>
          <w:szCs w:val="24"/>
        </w:rPr>
        <w:t xml:space="preserve"> the opening day of the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w:t>
      </w:r>
      <w:r w:rsidR="005317CA" w:rsidRPr="00666D78">
        <w:rPr>
          <w:rFonts w:ascii="Times New Roman" w:hAnsi="Times New Roman" w:cs="Times New Roman"/>
          <w:szCs w:val="24"/>
        </w:rPr>
        <w:t>shall have his or her name removed from the student register.</w:t>
      </w:r>
    </w:p>
    <w:p w14:paraId="6EB33B46" w14:textId="6CF5D10E" w:rsidR="005317CA" w:rsidRPr="00C10DFA" w:rsidRDefault="005317CA" w:rsidP="00666D78">
      <w:pPr>
        <w:spacing w:line="276" w:lineRule="auto"/>
        <w:jc w:val="both"/>
        <w:rPr>
          <w:rFonts w:ascii="Times New Roman" w:hAnsi="Times New Roman" w:cs="Times New Roman"/>
          <w:szCs w:val="24"/>
        </w:rPr>
      </w:pPr>
    </w:p>
    <w:p w14:paraId="2D620431" w14:textId="6D057D0B" w:rsidR="005317CA" w:rsidRPr="00C10DFA" w:rsidRDefault="005317CA" w:rsidP="00666D78">
      <w:pPr>
        <w:spacing w:line="276" w:lineRule="auto"/>
        <w:jc w:val="both"/>
        <w:rPr>
          <w:rFonts w:ascii="Times New Roman" w:hAnsi="Times New Roman" w:cs="Times New Roman"/>
          <w:szCs w:val="24"/>
        </w:rPr>
      </w:pPr>
      <w:r w:rsidRPr="00C10DFA">
        <w:rPr>
          <w:rFonts w:ascii="Times New Roman" w:hAnsi="Times New Roman" w:cs="Times New Roman"/>
          <w:szCs w:val="24"/>
        </w:rPr>
        <w:tab/>
      </w:r>
      <w:r w:rsidRPr="00C10DFA">
        <w:rPr>
          <w:rFonts w:ascii="Times New Roman" w:hAnsi="Times New Roman" w:cs="Times New Roman"/>
          <w:b/>
          <w:bCs/>
          <w:szCs w:val="24"/>
        </w:rPr>
        <w:t>Article 25.</w:t>
      </w:r>
      <w:r w:rsidRPr="00C10DFA">
        <w:rPr>
          <w:rFonts w:ascii="Times New Roman" w:hAnsi="Times New Roman" w:cs="Times New Roman"/>
          <w:szCs w:val="24"/>
        </w:rPr>
        <w:t xml:space="preserve">  In a case where the University has an agreement for a student exchange pro</w:t>
      </w:r>
      <w:r w:rsidR="00FC0176" w:rsidRPr="00C10DFA">
        <w:rPr>
          <w:rFonts w:ascii="Times New Roman" w:hAnsi="Times New Roman" w:cs="Times New Roman"/>
          <w:szCs w:val="24"/>
        </w:rPr>
        <w:t>gramme</w:t>
      </w:r>
      <w:r w:rsidRPr="00C10DFA">
        <w:rPr>
          <w:rFonts w:ascii="Times New Roman" w:hAnsi="Times New Roman" w:cs="Times New Roman"/>
          <w:szCs w:val="24"/>
        </w:rPr>
        <w:t xml:space="preserve"> with an </w:t>
      </w:r>
      <w:r w:rsidRPr="00C10DFA">
        <w:rPr>
          <w:rFonts w:ascii="Times New Roman" w:hAnsi="Times New Roman" w:cs="Times New Roman"/>
          <w:bCs/>
          <w:szCs w:val="24"/>
        </w:rPr>
        <w:t>Other Higher Education Institution</w:t>
      </w:r>
      <w:r w:rsidR="00032CFF" w:rsidRPr="00C10DFA">
        <w:rPr>
          <w:rFonts w:ascii="Times New Roman" w:hAnsi="Times New Roman" w:cs="Times New Roman"/>
          <w:bCs/>
          <w:szCs w:val="24"/>
        </w:rPr>
        <w:t xml:space="preserve"> or a student has an agreement to receive a scholarship from a government division, state agency, </w:t>
      </w:r>
      <w:r w:rsidR="00355594" w:rsidRPr="00C10DFA">
        <w:rPr>
          <w:rFonts w:ascii="Times New Roman" w:hAnsi="Times New Roman" w:cs="Times New Roman"/>
          <w:bCs/>
          <w:szCs w:val="24"/>
        </w:rPr>
        <w:t xml:space="preserve">civic </w:t>
      </w:r>
      <w:r w:rsidR="00032CFF" w:rsidRPr="00C10DFA">
        <w:rPr>
          <w:rFonts w:ascii="Times New Roman" w:hAnsi="Times New Roman" w:cs="Times New Roman"/>
          <w:bCs/>
          <w:szCs w:val="24"/>
        </w:rPr>
        <w:t xml:space="preserve">sector agency, or other non-profit organisation, or a student </w:t>
      </w:r>
      <w:r w:rsidR="00355594" w:rsidRPr="00C10DFA">
        <w:rPr>
          <w:rFonts w:ascii="Times New Roman" w:hAnsi="Times New Roman" w:cs="Times New Roman"/>
          <w:bCs/>
          <w:szCs w:val="24"/>
        </w:rPr>
        <w:t>wishes</w:t>
      </w:r>
      <w:r w:rsidR="00056D78" w:rsidRPr="00C10DFA">
        <w:rPr>
          <w:rFonts w:ascii="Times New Roman" w:hAnsi="Times New Roman" w:cs="Times New Roman"/>
          <w:bCs/>
          <w:szCs w:val="24"/>
        </w:rPr>
        <w:t xml:space="preserve"> </w:t>
      </w:r>
      <w:r w:rsidR="00032CFF" w:rsidRPr="00C10DFA">
        <w:rPr>
          <w:rFonts w:ascii="Times New Roman" w:hAnsi="Times New Roman" w:cs="Times New Roman"/>
          <w:bCs/>
          <w:szCs w:val="24"/>
        </w:rPr>
        <w:t>to study at an Other Higher Education Institute, the Rector, on recommendation of the Dean, may authorise the student to enrol in a course that the Other Higher Education Institute offers, with it being deemed to be a part of that student’s education according to the Programme.</w:t>
      </w:r>
    </w:p>
    <w:p w14:paraId="5D1E43A9" w14:textId="6D168342" w:rsidR="00E21B0D" w:rsidRPr="00C10DFA" w:rsidRDefault="00E21B0D" w:rsidP="00666D78">
      <w:pPr>
        <w:spacing w:line="276" w:lineRule="auto"/>
        <w:jc w:val="both"/>
        <w:rPr>
          <w:rFonts w:ascii="Times New Roman" w:hAnsi="Times New Roman" w:cs="Times New Roman"/>
          <w:szCs w:val="24"/>
        </w:rPr>
      </w:pPr>
    </w:p>
    <w:p w14:paraId="19B5E5AE" w14:textId="48B8B639" w:rsidR="005C7A17" w:rsidRPr="00666D78" w:rsidRDefault="00032CFF" w:rsidP="00666D78">
      <w:pPr>
        <w:spacing w:line="276" w:lineRule="auto"/>
        <w:jc w:val="both"/>
        <w:rPr>
          <w:rFonts w:ascii="Times New Roman" w:hAnsi="Times New Roman" w:cs="Times New Roman"/>
          <w:bCs/>
          <w:szCs w:val="24"/>
        </w:rPr>
      </w:pPr>
      <w:r w:rsidRPr="00C10DFA">
        <w:rPr>
          <w:rFonts w:ascii="Times New Roman" w:hAnsi="Times New Roman" w:cs="Times New Roman"/>
          <w:szCs w:val="24"/>
        </w:rPr>
        <w:tab/>
      </w:r>
      <w:r w:rsidRPr="00C10DFA">
        <w:rPr>
          <w:rFonts w:ascii="Times New Roman" w:hAnsi="Times New Roman" w:cs="Times New Roman"/>
          <w:b/>
          <w:bCs/>
          <w:szCs w:val="24"/>
        </w:rPr>
        <w:t>Article 26.</w:t>
      </w:r>
      <w:r w:rsidRPr="00C10DFA">
        <w:rPr>
          <w:rFonts w:ascii="Times New Roman" w:hAnsi="Times New Roman" w:cs="Times New Roman"/>
          <w:szCs w:val="24"/>
        </w:rPr>
        <w:t xml:space="preserve">  In a case where the University has an agreement for a student exchange pro</w:t>
      </w:r>
      <w:r w:rsidR="00FC0176" w:rsidRPr="00C10DFA">
        <w:rPr>
          <w:rFonts w:ascii="Times New Roman" w:hAnsi="Times New Roman" w:cs="Times New Roman"/>
          <w:szCs w:val="24"/>
        </w:rPr>
        <w:t>gramme</w:t>
      </w:r>
      <w:r w:rsidRPr="00C10DFA">
        <w:rPr>
          <w:rFonts w:ascii="Times New Roman" w:hAnsi="Times New Roman" w:cs="Times New Roman"/>
          <w:szCs w:val="24"/>
        </w:rPr>
        <w:t xml:space="preserve"> with </w:t>
      </w:r>
      <w:proofErr w:type="gramStart"/>
      <w:r w:rsidRPr="00C10DFA">
        <w:rPr>
          <w:rFonts w:ascii="Times New Roman" w:hAnsi="Times New Roman" w:cs="Times New Roman"/>
          <w:szCs w:val="24"/>
        </w:rPr>
        <w:t xml:space="preserve">an </w:t>
      </w:r>
      <w:r w:rsidRPr="00C10DFA">
        <w:rPr>
          <w:rFonts w:ascii="Times New Roman" w:hAnsi="Times New Roman" w:cs="Times New Roman"/>
          <w:bCs/>
          <w:szCs w:val="24"/>
        </w:rPr>
        <w:t>Other</w:t>
      </w:r>
      <w:proofErr w:type="gramEnd"/>
      <w:r w:rsidRPr="00C10DFA">
        <w:rPr>
          <w:rFonts w:ascii="Times New Roman" w:hAnsi="Times New Roman" w:cs="Times New Roman"/>
          <w:bCs/>
          <w:szCs w:val="24"/>
        </w:rPr>
        <w:t xml:space="preserve"> Higher Education Institution</w:t>
      </w:r>
      <w:r w:rsidR="000E2C09" w:rsidRPr="00C10DFA">
        <w:rPr>
          <w:rFonts w:ascii="Times New Roman" w:hAnsi="Times New Roman" w:cs="Times New Roman"/>
          <w:bCs/>
          <w:szCs w:val="24"/>
        </w:rPr>
        <w:t>,</w:t>
      </w:r>
      <w:r w:rsidRPr="00C10DFA">
        <w:rPr>
          <w:rFonts w:ascii="Times New Roman" w:hAnsi="Times New Roman" w:cs="Times New Roman"/>
          <w:bCs/>
          <w:szCs w:val="24"/>
        </w:rPr>
        <w:t xml:space="preserve"> or has an agreement with a</w:t>
      </w:r>
      <w:r w:rsidR="00355594" w:rsidRPr="00C10DFA">
        <w:rPr>
          <w:rFonts w:ascii="Times New Roman" w:hAnsi="Times New Roman" w:cs="Times New Roman"/>
          <w:bCs/>
          <w:szCs w:val="24"/>
        </w:rPr>
        <w:t>nother</w:t>
      </w:r>
      <w:r w:rsidRPr="00666D78">
        <w:rPr>
          <w:rFonts w:ascii="Times New Roman" w:hAnsi="Times New Roman" w:cs="Times New Roman"/>
          <w:bCs/>
          <w:szCs w:val="24"/>
        </w:rPr>
        <w:t xml:space="preserve"> university or </w:t>
      </w:r>
      <w:r w:rsidR="00355594" w:rsidRPr="00666D78">
        <w:rPr>
          <w:rFonts w:ascii="Times New Roman" w:hAnsi="Times New Roman" w:cs="Times New Roman"/>
          <w:bCs/>
          <w:szCs w:val="24"/>
        </w:rPr>
        <w:t>agency</w:t>
      </w:r>
      <w:r w:rsidR="00056D78" w:rsidRPr="00666D78">
        <w:rPr>
          <w:rFonts w:ascii="Times New Roman" w:hAnsi="Times New Roman" w:cs="Times New Roman"/>
          <w:bCs/>
          <w:szCs w:val="24"/>
        </w:rPr>
        <w:t xml:space="preserve"> </w:t>
      </w:r>
      <w:r w:rsidR="000E2C09" w:rsidRPr="00666D78">
        <w:rPr>
          <w:rFonts w:ascii="Times New Roman" w:hAnsi="Times New Roman" w:cs="Times New Roman"/>
          <w:bCs/>
          <w:szCs w:val="24"/>
        </w:rPr>
        <w:t xml:space="preserve">with the objective that the University or a Faculty </w:t>
      </w:r>
      <w:r w:rsidR="00026A3B" w:rsidRPr="00666D78">
        <w:rPr>
          <w:rFonts w:ascii="Times New Roman" w:hAnsi="Times New Roman" w:cs="Times New Roman"/>
          <w:bCs/>
          <w:szCs w:val="24"/>
        </w:rPr>
        <w:t>will</w:t>
      </w:r>
      <w:r w:rsidR="000E2C09" w:rsidRPr="00666D78">
        <w:rPr>
          <w:rFonts w:ascii="Times New Roman" w:hAnsi="Times New Roman" w:cs="Times New Roman"/>
          <w:bCs/>
          <w:szCs w:val="24"/>
        </w:rPr>
        <w:t xml:space="preserve"> admit a person onto a course of the University or Faculty, </w:t>
      </w:r>
      <w:r w:rsidR="00056D78" w:rsidRPr="00666D78">
        <w:rPr>
          <w:rFonts w:ascii="Times New Roman" w:hAnsi="Times New Roman" w:cs="Times New Roman"/>
          <w:bCs/>
          <w:szCs w:val="24"/>
        </w:rPr>
        <w:t xml:space="preserve">the Rector may authorise </w:t>
      </w:r>
      <w:r w:rsidR="000E2C09" w:rsidRPr="00666D78">
        <w:rPr>
          <w:rFonts w:ascii="Times New Roman" w:hAnsi="Times New Roman" w:cs="Times New Roman"/>
          <w:bCs/>
          <w:szCs w:val="24"/>
        </w:rPr>
        <w:t>such</w:t>
      </w:r>
      <w:r w:rsidR="00056D78" w:rsidRPr="00666D78">
        <w:rPr>
          <w:rFonts w:ascii="Times New Roman" w:hAnsi="Times New Roman" w:cs="Times New Roman"/>
          <w:bCs/>
          <w:szCs w:val="24"/>
        </w:rPr>
        <w:t xml:space="preserve"> person who is not a student at the University to enrol in a course of the University.</w:t>
      </w:r>
    </w:p>
    <w:p w14:paraId="19683E84" w14:textId="59F26B6B" w:rsidR="00647047" w:rsidRPr="00666D78" w:rsidRDefault="00647047"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ab/>
        <w:t>The person enrolled on a course of the University pursuant to paragraph one shall pay</w:t>
      </w:r>
      <w:r w:rsidR="00121F7F">
        <w:rPr>
          <w:rFonts w:ascii="Times New Roman" w:hAnsi="Times New Roman" w:cs="Times New Roman"/>
          <w:bCs/>
          <w:szCs w:val="24"/>
        </w:rPr>
        <w:t xml:space="preserve"> a</w:t>
      </w:r>
      <w:r w:rsidRPr="00666D78">
        <w:rPr>
          <w:rFonts w:ascii="Times New Roman" w:hAnsi="Times New Roman" w:cs="Times New Roman"/>
          <w:bCs/>
          <w:szCs w:val="24"/>
        </w:rPr>
        <w:t xml:space="preserve"> tuition fee at the rate </w:t>
      </w:r>
      <w:r w:rsidRPr="00666D78">
        <w:rPr>
          <w:rFonts w:ascii="Times New Roman" w:hAnsi="Times New Roman" w:cs="Times New Roman"/>
          <w:szCs w:val="24"/>
        </w:rPr>
        <w:t xml:space="preserve">according to announcements of the University on rates of education fees. </w:t>
      </w:r>
    </w:p>
    <w:p w14:paraId="09D0300C" w14:textId="12CFE14D" w:rsidR="00056D78" w:rsidRPr="00666D78" w:rsidRDefault="00056D78" w:rsidP="00666D78">
      <w:pPr>
        <w:spacing w:line="276" w:lineRule="auto"/>
        <w:jc w:val="both"/>
        <w:rPr>
          <w:rFonts w:ascii="Times New Roman" w:hAnsi="Times New Roman" w:cs="Times New Roman"/>
          <w:bCs/>
          <w:szCs w:val="24"/>
        </w:rPr>
      </w:pPr>
    </w:p>
    <w:p w14:paraId="5EF43780" w14:textId="27D90A1E" w:rsidR="00AE3465" w:rsidRPr="00666D78" w:rsidRDefault="00056D78"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ab/>
      </w:r>
      <w:r w:rsidRPr="00666D78">
        <w:rPr>
          <w:rFonts w:ascii="Times New Roman" w:hAnsi="Times New Roman" w:cs="Times New Roman"/>
          <w:b/>
          <w:szCs w:val="24"/>
        </w:rPr>
        <w:t>Article 27.</w:t>
      </w:r>
      <w:r w:rsidRPr="00666D78">
        <w:rPr>
          <w:rFonts w:ascii="Times New Roman" w:hAnsi="Times New Roman" w:cs="Times New Roman"/>
          <w:bCs/>
          <w:szCs w:val="24"/>
        </w:rPr>
        <w:t xml:space="preserve">  The Rector has the power to consider matters concerning enrolment beyond the conditions specified in this Regulation</w:t>
      </w:r>
      <w:r w:rsidR="00121F7F">
        <w:rPr>
          <w:rFonts w:ascii="Times New Roman" w:hAnsi="Times New Roman" w:cs="Times New Roman"/>
          <w:bCs/>
          <w:szCs w:val="24"/>
        </w:rPr>
        <w:t>,</w:t>
      </w:r>
      <w:r w:rsidR="00872A1B" w:rsidRPr="00666D78">
        <w:rPr>
          <w:rFonts w:ascii="Times New Roman" w:hAnsi="Times New Roman" w:cs="Times New Roman"/>
          <w:bCs/>
          <w:szCs w:val="24"/>
        </w:rPr>
        <w:t xml:space="preserve"> </w:t>
      </w:r>
      <w:r w:rsidR="00AE3465" w:rsidRPr="00666D78">
        <w:rPr>
          <w:rFonts w:ascii="Times New Roman" w:hAnsi="Times New Roman" w:cs="Times New Roman"/>
          <w:bCs/>
          <w:szCs w:val="24"/>
        </w:rPr>
        <w:t>only in a case where the cause of such matters relate</w:t>
      </w:r>
      <w:r w:rsidR="00816A84" w:rsidRPr="00666D78">
        <w:rPr>
          <w:rFonts w:ascii="Times New Roman" w:hAnsi="Times New Roman" w:cs="Times New Roman"/>
          <w:bCs/>
          <w:szCs w:val="24"/>
        </w:rPr>
        <w:t>s</w:t>
      </w:r>
      <w:r w:rsidR="00AE3465" w:rsidRPr="00666D78">
        <w:rPr>
          <w:rFonts w:ascii="Times New Roman" w:hAnsi="Times New Roman" w:cs="Times New Roman"/>
          <w:bCs/>
          <w:szCs w:val="24"/>
        </w:rPr>
        <w:t xml:space="preserve"> to the management of teaching by the University. </w:t>
      </w:r>
    </w:p>
    <w:p w14:paraId="26230B95" w14:textId="6DAABB04" w:rsidR="00032CFF" w:rsidRPr="00666D78" w:rsidRDefault="00032CFF" w:rsidP="00666D78">
      <w:pPr>
        <w:spacing w:line="276" w:lineRule="auto"/>
        <w:jc w:val="both"/>
        <w:rPr>
          <w:rFonts w:ascii="Times New Roman" w:hAnsi="Times New Roman" w:cs="Times New Roman"/>
          <w:szCs w:val="24"/>
        </w:rPr>
      </w:pPr>
    </w:p>
    <w:p w14:paraId="49D56AE9" w14:textId="77777777" w:rsidR="00093775" w:rsidRPr="00666D78" w:rsidRDefault="00093775" w:rsidP="00666D78">
      <w:pPr>
        <w:spacing w:line="276" w:lineRule="auto"/>
        <w:jc w:val="both"/>
        <w:rPr>
          <w:rFonts w:ascii="Times New Roman" w:hAnsi="Times New Roman" w:cs="Times New Roman"/>
          <w:szCs w:val="24"/>
        </w:rPr>
      </w:pPr>
    </w:p>
    <w:p w14:paraId="4E57BD8A" w14:textId="42B4B94B" w:rsidR="00872A1B" w:rsidRPr="00666D78" w:rsidRDefault="00872A1B" w:rsidP="00666D78">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Chapter 6</w:t>
      </w:r>
    </w:p>
    <w:p w14:paraId="170F3732" w14:textId="5E4B5464" w:rsidR="00872A1B" w:rsidRPr="00666D78" w:rsidRDefault="00872A1B"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Addi</w:t>
      </w:r>
      <w:r w:rsidR="003D051E" w:rsidRPr="00666D78">
        <w:rPr>
          <w:rFonts w:ascii="Times New Roman" w:hAnsi="Times New Roman" w:cs="Times New Roman"/>
          <w:szCs w:val="24"/>
        </w:rPr>
        <w:t>tion</w:t>
      </w:r>
      <w:r w:rsidRPr="00666D78">
        <w:rPr>
          <w:rFonts w:ascii="Times New Roman" w:hAnsi="Times New Roman" w:cs="Times New Roman"/>
          <w:szCs w:val="24"/>
        </w:rPr>
        <w:t xml:space="preserve"> and </w:t>
      </w:r>
      <w:r w:rsidR="003D051E" w:rsidRPr="00666D78">
        <w:rPr>
          <w:rFonts w:ascii="Times New Roman" w:hAnsi="Times New Roman" w:cs="Times New Roman"/>
          <w:szCs w:val="24"/>
        </w:rPr>
        <w:t>Withdrawal of</w:t>
      </w:r>
      <w:r w:rsidRPr="00666D78">
        <w:rPr>
          <w:rFonts w:ascii="Times New Roman" w:hAnsi="Times New Roman" w:cs="Times New Roman"/>
          <w:szCs w:val="24"/>
        </w:rPr>
        <w:t xml:space="preserve"> Courses</w:t>
      </w:r>
    </w:p>
    <w:p w14:paraId="3DC52765" w14:textId="77777777" w:rsidR="00872A1B" w:rsidRPr="00666D78" w:rsidRDefault="00872A1B"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4D61073C" w14:textId="477846B5" w:rsidR="005C7A17" w:rsidRPr="00666D78" w:rsidRDefault="005C7A17" w:rsidP="00666D78">
      <w:pPr>
        <w:spacing w:line="276" w:lineRule="auto"/>
        <w:jc w:val="both"/>
        <w:rPr>
          <w:rFonts w:ascii="Times New Roman" w:hAnsi="Times New Roman" w:cs="Times New Roman"/>
          <w:szCs w:val="24"/>
        </w:rPr>
      </w:pPr>
    </w:p>
    <w:p w14:paraId="6C3D766D" w14:textId="6361CE61" w:rsidR="00872A1B" w:rsidRPr="00666D78" w:rsidRDefault="000A3506"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28.</w:t>
      </w:r>
      <w:r w:rsidRPr="00666D78">
        <w:rPr>
          <w:rFonts w:ascii="Times New Roman" w:hAnsi="Times New Roman" w:cs="Times New Roman"/>
          <w:szCs w:val="24"/>
        </w:rPr>
        <w:t xml:space="preserve">  </w:t>
      </w:r>
      <w:r w:rsidR="00B21F2F" w:rsidRPr="00666D78">
        <w:rPr>
          <w:rFonts w:ascii="Times New Roman" w:hAnsi="Times New Roman" w:cs="Times New Roman"/>
          <w:szCs w:val="24"/>
        </w:rPr>
        <w:t>A request for a</w:t>
      </w:r>
      <w:r w:rsidRPr="00666D78">
        <w:rPr>
          <w:rFonts w:ascii="Times New Roman" w:hAnsi="Times New Roman" w:cs="Times New Roman"/>
          <w:szCs w:val="24"/>
        </w:rPr>
        <w:t xml:space="preserve">ddition of courses after enrolment may be </w:t>
      </w:r>
      <w:r w:rsidR="00B21F2F" w:rsidRPr="00666D78">
        <w:rPr>
          <w:rFonts w:ascii="Times New Roman" w:hAnsi="Times New Roman" w:cs="Times New Roman"/>
          <w:szCs w:val="24"/>
        </w:rPr>
        <w:t>made</w:t>
      </w:r>
      <w:r w:rsidRPr="00666D78">
        <w:rPr>
          <w:rFonts w:ascii="Times New Roman" w:hAnsi="Times New Roman" w:cs="Times New Roman"/>
          <w:szCs w:val="24"/>
        </w:rPr>
        <w:t xml:space="preserve"> </w:t>
      </w:r>
      <w:r w:rsidR="00375DD8" w:rsidRPr="00666D78">
        <w:rPr>
          <w:rFonts w:ascii="Times New Roman" w:hAnsi="Times New Roman" w:cs="Times New Roman"/>
          <w:szCs w:val="24"/>
        </w:rPr>
        <w:t xml:space="preserve">during the fourteen days from </w:t>
      </w:r>
      <w:r w:rsidR="00850C55" w:rsidRPr="00666D78">
        <w:rPr>
          <w:rFonts w:ascii="Times New Roman" w:hAnsi="Times New Roman" w:cs="Times New Roman"/>
          <w:szCs w:val="24"/>
        </w:rPr>
        <w:t>and including</w:t>
      </w:r>
      <w:r w:rsidR="00375DD8" w:rsidRPr="00666D78">
        <w:rPr>
          <w:rFonts w:ascii="Times New Roman" w:hAnsi="Times New Roman" w:cs="Times New Roman"/>
          <w:szCs w:val="24"/>
        </w:rPr>
        <w:t xml:space="preserve"> the opening day of the </w:t>
      </w:r>
      <w:r w:rsidR="00706171" w:rsidRPr="00666D78">
        <w:rPr>
          <w:rFonts w:ascii="Times New Roman" w:hAnsi="Times New Roman" w:cs="Times New Roman"/>
          <w:szCs w:val="24"/>
        </w:rPr>
        <w:t>Semester</w:t>
      </w:r>
      <w:r w:rsidR="00B52035" w:rsidRPr="00666D78">
        <w:rPr>
          <w:rFonts w:ascii="Times New Roman" w:hAnsi="Times New Roman" w:cs="Times New Roman"/>
          <w:szCs w:val="24"/>
        </w:rPr>
        <w:t>,</w:t>
      </w:r>
      <w:r w:rsidR="00375DD8" w:rsidRPr="00666D78">
        <w:rPr>
          <w:rFonts w:ascii="Times New Roman" w:hAnsi="Times New Roman" w:cs="Times New Roman"/>
          <w:szCs w:val="24"/>
        </w:rPr>
        <w:t xml:space="preserve"> </w:t>
      </w:r>
      <w:r w:rsidR="007F53D9" w:rsidRPr="00666D78">
        <w:rPr>
          <w:rFonts w:ascii="Times New Roman" w:hAnsi="Times New Roman" w:cs="Times New Roman"/>
          <w:szCs w:val="24"/>
        </w:rPr>
        <w:t xml:space="preserve">or during the seven days from </w:t>
      </w:r>
      <w:r w:rsidR="00850C55" w:rsidRPr="00666D78">
        <w:rPr>
          <w:rFonts w:ascii="Times New Roman" w:hAnsi="Times New Roman" w:cs="Times New Roman"/>
          <w:szCs w:val="24"/>
        </w:rPr>
        <w:t>and including</w:t>
      </w:r>
      <w:r w:rsidR="007F53D9" w:rsidRPr="00666D78">
        <w:rPr>
          <w:rFonts w:ascii="Times New Roman" w:hAnsi="Times New Roman" w:cs="Times New Roman"/>
          <w:szCs w:val="24"/>
        </w:rPr>
        <w:t xml:space="preserve"> the opening day of the summer </w:t>
      </w:r>
      <w:r w:rsidR="003D051E" w:rsidRPr="00666D78">
        <w:rPr>
          <w:rFonts w:ascii="Times New Roman" w:hAnsi="Times New Roman" w:cs="Times New Roman"/>
          <w:szCs w:val="24"/>
        </w:rPr>
        <w:t>semester</w:t>
      </w:r>
      <w:r w:rsidR="007F53D9" w:rsidRPr="00666D78">
        <w:rPr>
          <w:rFonts w:ascii="Times New Roman" w:hAnsi="Times New Roman" w:cs="Times New Roman"/>
          <w:szCs w:val="24"/>
        </w:rPr>
        <w:t xml:space="preserve">, provided that, in the case of </w:t>
      </w:r>
      <w:r w:rsidR="000528FF">
        <w:rPr>
          <w:rFonts w:ascii="Times New Roman" w:hAnsi="Times New Roman" w:cs="Times New Roman"/>
          <w:szCs w:val="24"/>
        </w:rPr>
        <w:t>a justifiable reason</w:t>
      </w:r>
      <w:r w:rsidR="007F53D9" w:rsidRPr="00666D78">
        <w:rPr>
          <w:rFonts w:ascii="Times New Roman" w:hAnsi="Times New Roman" w:cs="Times New Roman"/>
          <w:szCs w:val="24"/>
        </w:rPr>
        <w:t>, the Dean may authorise the addition of courses after the expiry of the period</w:t>
      </w:r>
      <w:r w:rsidR="003D051E" w:rsidRPr="00666D78">
        <w:rPr>
          <w:rFonts w:ascii="Times New Roman" w:hAnsi="Times New Roman" w:cs="Times New Roman"/>
          <w:szCs w:val="24"/>
        </w:rPr>
        <w:t>s</w:t>
      </w:r>
      <w:r w:rsidR="007F53D9" w:rsidRPr="00666D78">
        <w:rPr>
          <w:rFonts w:ascii="Times New Roman" w:hAnsi="Times New Roman" w:cs="Times New Roman"/>
          <w:szCs w:val="24"/>
        </w:rPr>
        <w:t xml:space="preserve"> </w:t>
      </w:r>
      <w:r w:rsidR="007F53D9" w:rsidRPr="00666D78">
        <w:rPr>
          <w:rFonts w:ascii="Times New Roman" w:hAnsi="Times New Roman" w:cs="Times New Roman"/>
          <w:szCs w:val="24"/>
        </w:rPr>
        <w:lastRenderedPageBreak/>
        <w:t xml:space="preserve">provided above, but </w:t>
      </w:r>
      <w:r w:rsidR="00077951" w:rsidRPr="00666D78">
        <w:rPr>
          <w:rFonts w:ascii="Times New Roman" w:hAnsi="Times New Roman" w:cs="Times New Roman"/>
          <w:szCs w:val="24"/>
        </w:rPr>
        <w:t>not later</w:t>
      </w:r>
      <w:r w:rsidR="007F53D9" w:rsidRPr="00666D78">
        <w:rPr>
          <w:rFonts w:ascii="Times New Roman" w:hAnsi="Times New Roman" w:cs="Times New Roman"/>
          <w:szCs w:val="24"/>
        </w:rPr>
        <w:t xml:space="preserve"> than fourteen days </w:t>
      </w:r>
      <w:r w:rsidR="00077951" w:rsidRPr="00666D78">
        <w:rPr>
          <w:rFonts w:ascii="Times New Roman" w:hAnsi="Times New Roman" w:cs="Times New Roman"/>
          <w:szCs w:val="24"/>
        </w:rPr>
        <w:t xml:space="preserve">prior to the final day of the </w:t>
      </w:r>
      <w:r w:rsidR="00706171" w:rsidRPr="00666D78">
        <w:rPr>
          <w:rFonts w:ascii="Times New Roman" w:hAnsi="Times New Roman" w:cs="Times New Roman"/>
          <w:szCs w:val="24"/>
        </w:rPr>
        <w:t>Semester</w:t>
      </w:r>
      <w:r w:rsidR="00077951" w:rsidRPr="00666D78">
        <w:rPr>
          <w:rFonts w:ascii="Times New Roman" w:hAnsi="Times New Roman" w:cs="Times New Roman"/>
          <w:szCs w:val="24"/>
        </w:rPr>
        <w:t xml:space="preserve"> or </w:t>
      </w:r>
      <w:r w:rsidR="003D051E" w:rsidRPr="00666D78">
        <w:rPr>
          <w:rFonts w:ascii="Times New Roman" w:hAnsi="Times New Roman" w:cs="Times New Roman"/>
          <w:szCs w:val="24"/>
        </w:rPr>
        <w:t xml:space="preserve">the </w:t>
      </w:r>
      <w:r w:rsidR="00077951" w:rsidRPr="00666D78">
        <w:rPr>
          <w:rFonts w:ascii="Times New Roman" w:hAnsi="Times New Roman" w:cs="Times New Roman"/>
          <w:szCs w:val="24"/>
        </w:rPr>
        <w:t xml:space="preserve">summer </w:t>
      </w:r>
      <w:r w:rsidR="003D051E" w:rsidRPr="00666D78">
        <w:rPr>
          <w:rFonts w:ascii="Times New Roman" w:hAnsi="Times New Roman" w:cs="Times New Roman"/>
          <w:szCs w:val="24"/>
        </w:rPr>
        <w:t>semester as the case may be,</w:t>
      </w:r>
      <w:r w:rsidR="00077951" w:rsidRPr="00666D78">
        <w:rPr>
          <w:rFonts w:ascii="Times New Roman" w:hAnsi="Times New Roman" w:cs="Times New Roman"/>
          <w:szCs w:val="24"/>
        </w:rPr>
        <w:t xml:space="preserve"> and provided that the student shall meet the requirement</w:t>
      </w:r>
      <w:r w:rsidR="00B52035" w:rsidRPr="00666D78">
        <w:rPr>
          <w:rFonts w:ascii="Times New Roman" w:hAnsi="Times New Roman" w:cs="Times New Roman"/>
          <w:szCs w:val="24"/>
        </w:rPr>
        <w:t>s</w:t>
      </w:r>
      <w:r w:rsidR="00077951" w:rsidRPr="00666D78">
        <w:rPr>
          <w:rFonts w:ascii="Times New Roman" w:hAnsi="Times New Roman" w:cs="Times New Roman"/>
          <w:szCs w:val="24"/>
        </w:rPr>
        <w:t xml:space="preserve"> on studying time prescribed in Article 43.</w:t>
      </w:r>
    </w:p>
    <w:p w14:paraId="009F75DC" w14:textId="73B3ABD8" w:rsidR="00077951" w:rsidRPr="00666D78" w:rsidRDefault="00077951"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B52035" w:rsidRPr="00666D78">
        <w:rPr>
          <w:rFonts w:ascii="Times New Roman" w:hAnsi="Times New Roman" w:cs="Times New Roman"/>
          <w:szCs w:val="24"/>
        </w:rPr>
        <w:t xml:space="preserve">A request for </w:t>
      </w:r>
      <w:r w:rsidRPr="00666D78">
        <w:rPr>
          <w:rFonts w:ascii="Times New Roman" w:hAnsi="Times New Roman" w:cs="Times New Roman"/>
          <w:szCs w:val="24"/>
        </w:rPr>
        <w:t xml:space="preserve">addition of courses pursuant to paragraph one </w:t>
      </w:r>
      <w:r w:rsidR="00B21F2F" w:rsidRPr="00666D78">
        <w:rPr>
          <w:rFonts w:ascii="Times New Roman" w:hAnsi="Times New Roman" w:cs="Times New Roman"/>
          <w:szCs w:val="24"/>
        </w:rPr>
        <w:t xml:space="preserve">requires prior approval from </w:t>
      </w:r>
      <w:r w:rsidR="00121F7F">
        <w:rPr>
          <w:rFonts w:ascii="Times New Roman" w:hAnsi="Times New Roman" w:cs="Times New Roman"/>
          <w:szCs w:val="24"/>
        </w:rPr>
        <w:t xml:space="preserve">the student’s </w:t>
      </w:r>
      <w:r w:rsidR="00B21F2F" w:rsidRPr="00666D78">
        <w:rPr>
          <w:rFonts w:ascii="Times New Roman" w:hAnsi="Times New Roman" w:cs="Times New Roman"/>
          <w:szCs w:val="24"/>
        </w:rPr>
        <w:t xml:space="preserve">Faculty Advisor and </w:t>
      </w:r>
      <w:r w:rsidR="00121F7F">
        <w:rPr>
          <w:rFonts w:ascii="Times New Roman" w:hAnsi="Times New Roman" w:cs="Times New Roman"/>
          <w:szCs w:val="24"/>
        </w:rPr>
        <w:t>the</w:t>
      </w:r>
      <w:r w:rsidR="00B21F2F" w:rsidRPr="00666D78">
        <w:rPr>
          <w:rFonts w:ascii="Times New Roman" w:hAnsi="Times New Roman" w:cs="Times New Roman"/>
          <w:szCs w:val="24"/>
        </w:rPr>
        <w:t xml:space="preserve"> course</w:t>
      </w:r>
      <w:r w:rsidR="00776234" w:rsidRPr="00666D78">
        <w:rPr>
          <w:rFonts w:ascii="Times New Roman" w:hAnsi="Times New Roman" w:cs="Times New Roman"/>
          <w:szCs w:val="24"/>
        </w:rPr>
        <w:t xml:space="preserve"> </w:t>
      </w:r>
      <w:r w:rsidR="00074E05" w:rsidRPr="00666D78">
        <w:rPr>
          <w:rFonts w:ascii="Times New Roman" w:hAnsi="Times New Roman" w:cs="Times New Roman"/>
          <w:szCs w:val="24"/>
        </w:rPr>
        <w:t>instructor</w:t>
      </w:r>
      <w:r w:rsidR="00B21F2F" w:rsidRPr="00666D78">
        <w:rPr>
          <w:rFonts w:ascii="Times New Roman" w:hAnsi="Times New Roman" w:cs="Times New Roman"/>
          <w:szCs w:val="24"/>
        </w:rPr>
        <w:t>.</w:t>
      </w:r>
    </w:p>
    <w:p w14:paraId="181CDF24" w14:textId="5EEAD9F3" w:rsidR="005C7A17" w:rsidRPr="00666D78" w:rsidRDefault="005C7A17" w:rsidP="00666D78">
      <w:pPr>
        <w:spacing w:line="276" w:lineRule="auto"/>
        <w:jc w:val="both"/>
        <w:rPr>
          <w:rFonts w:ascii="Times New Roman" w:hAnsi="Times New Roman" w:cs="Times New Roman"/>
          <w:szCs w:val="24"/>
        </w:rPr>
      </w:pPr>
    </w:p>
    <w:p w14:paraId="72B82926" w14:textId="7870E527" w:rsidR="00B21F2F" w:rsidRPr="00666D78" w:rsidRDefault="00B21F2F"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29.</w:t>
      </w:r>
      <w:r w:rsidRPr="00666D78">
        <w:rPr>
          <w:rFonts w:ascii="Times New Roman" w:hAnsi="Times New Roman" w:cs="Times New Roman"/>
          <w:szCs w:val="24"/>
        </w:rPr>
        <w:t xml:space="preserve">  A request for withdrawal from a course after enrolment </w:t>
      </w:r>
      <w:r w:rsidR="00B52035" w:rsidRPr="00666D78">
        <w:rPr>
          <w:rFonts w:ascii="Times New Roman" w:hAnsi="Times New Roman" w:cs="Times New Roman"/>
          <w:szCs w:val="24"/>
        </w:rPr>
        <w:t>may be made in the following situations:</w:t>
      </w:r>
    </w:p>
    <w:p w14:paraId="09B7762F" w14:textId="30C02497" w:rsidR="00B52035" w:rsidRPr="00666D78" w:rsidRDefault="00B52035"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(1) a request for withdrawal during the fourteen days from </w:t>
      </w:r>
      <w:r w:rsidR="00850C55" w:rsidRPr="00666D78">
        <w:rPr>
          <w:rFonts w:ascii="Times New Roman" w:hAnsi="Times New Roman" w:cs="Times New Roman"/>
          <w:szCs w:val="24"/>
        </w:rPr>
        <w:t>and including</w:t>
      </w:r>
      <w:r w:rsidRPr="00666D78">
        <w:rPr>
          <w:rFonts w:ascii="Times New Roman" w:hAnsi="Times New Roman" w:cs="Times New Roman"/>
          <w:szCs w:val="24"/>
        </w:rPr>
        <w:t xml:space="preserve"> the opening day of the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or during the seven days from </w:t>
      </w:r>
      <w:r w:rsidR="00850C55" w:rsidRPr="00666D78">
        <w:rPr>
          <w:rFonts w:ascii="Times New Roman" w:hAnsi="Times New Roman" w:cs="Times New Roman"/>
          <w:szCs w:val="24"/>
        </w:rPr>
        <w:t>and including</w:t>
      </w:r>
      <w:r w:rsidRPr="00666D78">
        <w:rPr>
          <w:rFonts w:ascii="Times New Roman" w:hAnsi="Times New Roman" w:cs="Times New Roman"/>
          <w:szCs w:val="24"/>
        </w:rPr>
        <w:t xml:space="preserve"> the opening day of the summer </w:t>
      </w:r>
      <w:r w:rsidR="003B2D73" w:rsidRPr="00666D78">
        <w:rPr>
          <w:rFonts w:ascii="Times New Roman" w:hAnsi="Times New Roman" w:cs="Times New Roman"/>
          <w:szCs w:val="24"/>
        </w:rPr>
        <w:t>semester. For this purpose, the course shall be struck off</w:t>
      </w:r>
      <w:r w:rsidRPr="00666D78">
        <w:rPr>
          <w:rFonts w:ascii="Times New Roman" w:hAnsi="Times New Roman" w:cs="Times New Roman"/>
          <w:szCs w:val="24"/>
        </w:rPr>
        <w:t>;</w:t>
      </w:r>
    </w:p>
    <w:p w14:paraId="21B8CEF1" w14:textId="3C128E07" w:rsidR="00B52035" w:rsidRPr="00666D78" w:rsidRDefault="00B52035"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(2) a request for withdrawal after the</w:t>
      </w:r>
      <w:r w:rsidR="003B2D73" w:rsidRPr="00666D78">
        <w:rPr>
          <w:rFonts w:ascii="Times New Roman" w:hAnsi="Times New Roman" w:cs="Times New Roman"/>
          <w:szCs w:val="24"/>
        </w:rPr>
        <w:t xml:space="preserve"> expiry of the</w:t>
      </w:r>
      <w:r w:rsidRPr="00666D78">
        <w:rPr>
          <w:rFonts w:ascii="Times New Roman" w:hAnsi="Times New Roman" w:cs="Times New Roman"/>
          <w:szCs w:val="24"/>
        </w:rPr>
        <w:t xml:space="preserve"> period specified in (1) above, but no later than the first ten weeks of the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or four weeks of the summer </w:t>
      </w:r>
      <w:r w:rsidR="003B2D73" w:rsidRPr="00666D78">
        <w:rPr>
          <w:rFonts w:ascii="Times New Roman" w:hAnsi="Times New Roman" w:cs="Times New Roman"/>
          <w:szCs w:val="24"/>
        </w:rPr>
        <w:t xml:space="preserve">semester. For this purpose, </w:t>
      </w:r>
      <w:r w:rsidRPr="00666D78">
        <w:rPr>
          <w:rFonts w:ascii="Times New Roman" w:hAnsi="Times New Roman" w:cs="Times New Roman"/>
          <w:szCs w:val="24"/>
        </w:rPr>
        <w:t xml:space="preserve">a W letter grade </w:t>
      </w:r>
      <w:r w:rsidR="003B2D73" w:rsidRPr="00666D78">
        <w:rPr>
          <w:rFonts w:ascii="Times New Roman" w:hAnsi="Times New Roman" w:cs="Times New Roman"/>
          <w:szCs w:val="24"/>
        </w:rPr>
        <w:t xml:space="preserve">shall be recorded </w:t>
      </w:r>
      <w:r w:rsidRPr="00666D78">
        <w:rPr>
          <w:rFonts w:ascii="Times New Roman" w:hAnsi="Times New Roman" w:cs="Times New Roman"/>
          <w:szCs w:val="24"/>
        </w:rPr>
        <w:t>for that course; or</w:t>
      </w:r>
    </w:p>
    <w:p w14:paraId="3928E0A9" w14:textId="45A63081" w:rsidR="00B52035" w:rsidRPr="00666D78" w:rsidRDefault="00B52035"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(3) a request for withdrawal after the</w:t>
      </w:r>
      <w:r w:rsidR="003B2D73" w:rsidRPr="00666D78">
        <w:rPr>
          <w:rFonts w:ascii="Times New Roman" w:hAnsi="Times New Roman" w:cs="Times New Roman"/>
          <w:szCs w:val="24"/>
        </w:rPr>
        <w:t xml:space="preserve"> expiry of the</w:t>
      </w:r>
      <w:r w:rsidRPr="00666D78">
        <w:rPr>
          <w:rFonts w:ascii="Times New Roman" w:hAnsi="Times New Roman" w:cs="Times New Roman"/>
          <w:szCs w:val="24"/>
        </w:rPr>
        <w:t xml:space="preserve"> period specified in (2) above, but no later than fourteen days prior to the final day of the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or summer </w:t>
      </w:r>
      <w:r w:rsidR="003B2D73" w:rsidRPr="00666D78">
        <w:rPr>
          <w:rFonts w:ascii="Times New Roman" w:hAnsi="Times New Roman" w:cs="Times New Roman"/>
          <w:szCs w:val="24"/>
        </w:rPr>
        <w:t>semester</w:t>
      </w:r>
      <w:r w:rsidRPr="00666D78">
        <w:rPr>
          <w:rFonts w:ascii="Times New Roman" w:hAnsi="Times New Roman" w:cs="Times New Roman"/>
          <w:szCs w:val="24"/>
        </w:rPr>
        <w:t xml:space="preserve">, provided that this may only be done in a case of necessity and with the </w:t>
      </w:r>
      <w:r w:rsidR="00EB03FF" w:rsidRPr="00666D78">
        <w:rPr>
          <w:rFonts w:ascii="Times New Roman" w:hAnsi="Times New Roman" w:cs="Times New Roman"/>
          <w:szCs w:val="24"/>
        </w:rPr>
        <w:t xml:space="preserve">approval of </w:t>
      </w:r>
      <w:r w:rsidR="003B2D73" w:rsidRPr="00666D78">
        <w:rPr>
          <w:rFonts w:ascii="Times New Roman" w:hAnsi="Times New Roman" w:cs="Times New Roman"/>
          <w:szCs w:val="24"/>
        </w:rPr>
        <w:t xml:space="preserve">his or her </w:t>
      </w:r>
      <w:r w:rsidR="00EB03FF" w:rsidRPr="00666D78">
        <w:rPr>
          <w:rFonts w:ascii="Times New Roman" w:hAnsi="Times New Roman" w:cs="Times New Roman"/>
          <w:szCs w:val="24"/>
        </w:rPr>
        <w:t>Faculty Advisor and the Dean</w:t>
      </w:r>
      <w:r w:rsidR="003B2D73" w:rsidRPr="00666D78">
        <w:rPr>
          <w:rFonts w:ascii="Times New Roman" w:hAnsi="Times New Roman" w:cs="Times New Roman"/>
          <w:szCs w:val="24"/>
        </w:rPr>
        <w:t xml:space="preserve">. For this purpose, </w:t>
      </w:r>
      <w:r w:rsidR="00EB03FF" w:rsidRPr="00666D78">
        <w:rPr>
          <w:rFonts w:ascii="Times New Roman" w:hAnsi="Times New Roman" w:cs="Times New Roman"/>
          <w:szCs w:val="24"/>
        </w:rPr>
        <w:t xml:space="preserve">a W letter grade </w:t>
      </w:r>
      <w:r w:rsidR="003B2D73" w:rsidRPr="00666D78">
        <w:rPr>
          <w:rFonts w:ascii="Times New Roman" w:hAnsi="Times New Roman" w:cs="Times New Roman"/>
          <w:szCs w:val="24"/>
        </w:rPr>
        <w:t xml:space="preserve">shall be recorded </w:t>
      </w:r>
      <w:r w:rsidR="00EB03FF" w:rsidRPr="00666D78">
        <w:rPr>
          <w:rFonts w:ascii="Times New Roman" w:hAnsi="Times New Roman" w:cs="Times New Roman"/>
          <w:szCs w:val="24"/>
        </w:rPr>
        <w:t>for that course.</w:t>
      </w:r>
    </w:p>
    <w:p w14:paraId="2CD8B92A" w14:textId="04F5430A" w:rsidR="0079326E" w:rsidRPr="00BD2B8F" w:rsidRDefault="00EB03FF"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 xml:space="preserve">A request for withdrawal that would result in the remaining courses for which the student has enrolled in that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totalling less than nine credits may not be made other than by reason of necessity and with the approval of the Dean, provided that </w:t>
      </w:r>
      <w:r w:rsidR="0079326E" w:rsidRPr="00666D78">
        <w:rPr>
          <w:rFonts w:ascii="Times New Roman" w:hAnsi="Times New Roman" w:cs="Times New Roman"/>
          <w:szCs w:val="24"/>
        </w:rPr>
        <w:t>credits from courses in which the student is enrolled in another university, for which he or she has received authorisation pursuant to Article 25, will be included in the calculation of credits above.</w:t>
      </w:r>
    </w:p>
    <w:p w14:paraId="052A6F4D" w14:textId="5B6E4C79" w:rsidR="0079326E" w:rsidRPr="00666D78" w:rsidRDefault="0079326E"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30.</w:t>
      </w:r>
      <w:r w:rsidRPr="00666D78">
        <w:rPr>
          <w:rFonts w:ascii="Times New Roman" w:hAnsi="Times New Roman" w:cs="Times New Roman"/>
          <w:szCs w:val="24"/>
        </w:rPr>
        <w:t xml:space="preserve">  </w:t>
      </w:r>
      <w:r w:rsidRPr="00666D78">
        <w:rPr>
          <w:rFonts w:ascii="Times New Roman" w:hAnsi="Times New Roman" w:cs="Times New Roman"/>
          <w:bCs/>
          <w:szCs w:val="24"/>
        </w:rPr>
        <w:t xml:space="preserve">The Rector has the power to consider matters concerning addition and withdrawal of courses beyond the conditions specified in this Regulation, </w:t>
      </w:r>
      <w:r w:rsidR="006320E2" w:rsidRPr="00666D78">
        <w:rPr>
          <w:rFonts w:ascii="Times New Roman" w:hAnsi="Times New Roman" w:cs="Times New Roman"/>
          <w:bCs/>
          <w:szCs w:val="24"/>
        </w:rPr>
        <w:t>only in a case where the cause of such matters relate</w:t>
      </w:r>
      <w:r w:rsidR="00816A84" w:rsidRPr="00666D78">
        <w:rPr>
          <w:rFonts w:ascii="Times New Roman" w:hAnsi="Times New Roman" w:cs="Times New Roman"/>
          <w:bCs/>
          <w:szCs w:val="24"/>
        </w:rPr>
        <w:t>s</w:t>
      </w:r>
      <w:r w:rsidR="006320E2" w:rsidRPr="00666D78">
        <w:rPr>
          <w:rFonts w:ascii="Times New Roman" w:hAnsi="Times New Roman" w:cs="Times New Roman"/>
          <w:bCs/>
          <w:szCs w:val="24"/>
        </w:rPr>
        <w:t xml:space="preserve"> to the management of teaching by the University.</w:t>
      </w:r>
    </w:p>
    <w:p w14:paraId="2D0996BD" w14:textId="77777777" w:rsidR="005C7A17" w:rsidRPr="00666D78" w:rsidRDefault="005C7A17" w:rsidP="00666D78">
      <w:pPr>
        <w:spacing w:line="276" w:lineRule="auto"/>
        <w:jc w:val="both"/>
        <w:rPr>
          <w:rFonts w:ascii="Times New Roman" w:hAnsi="Times New Roman" w:cs="Times New Roman"/>
          <w:szCs w:val="24"/>
        </w:rPr>
      </w:pPr>
    </w:p>
    <w:p w14:paraId="5917FEFE" w14:textId="2CE26F14" w:rsidR="0079326E" w:rsidRPr="00666D78" w:rsidRDefault="0079326E" w:rsidP="00666D78">
      <w:pPr>
        <w:spacing w:line="276" w:lineRule="auto"/>
        <w:jc w:val="both"/>
        <w:rPr>
          <w:rFonts w:ascii="Times New Roman" w:hAnsi="Times New Roman" w:cs="Times New Roman"/>
          <w:b/>
          <w:szCs w:val="24"/>
        </w:rPr>
      </w:pPr>
    </w:p>
    <w:p w14:paraId="789D622A" w14:textId="52515704" w:rsidR="0079326E" w:rsidRPr="00666D78" w:rsidRDefault="0079326E" w:rsidP="00666D78">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Chapter 7</w:t>
      </w:r>
    </w:p>
    <w:p w14:paraId="48CBDE31" w14:textId="74281797" w:rsidR="0079326E" w:rsidRPr="00666D78" w:rsidRDefault="0079326E"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Equivalent Course and Credit Transfer and Equivalent Knowledge Transfer</w:t>
      </w:r>
    </w:p>
    <w:p w14:paraId="5017DE3C" w14:textId="77777777" w:rsidR="0079326E" w:rsidRPr="00666D78" w:rsidRDefault="0079326E"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0A984EF6" w14:textId="467E94A3" w:rsidR="005C7A17" w:rsidRPr="00666D78" w:rsidRDefault="005C7A17" w:rsidP="00666D78">
      <w:pPr>
        <w:spacing w:line="276" w:lineRule="auto"/>
        <w:jc w:val="both"/>
        <w:rPr>
          <w:rFonts w:ascii="Times New Roman" w:hAnsi="Times New Roman" w:cs="Times New Roman"/>
          <w:szCs w:val="24"/>
        </w:rPr>
      </w:pPr>
    </w:p>
    <w:p w14:paraId="0119189F" w14:textId="060EDC7F" w:rsidR="0079326E" w:rsidRPr="00666D78" w:rsidRDefault="00496C2C"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31.</w:t>
      </w:r>
      <w:r w:rsidRPr="00666D78">
        <w:rPr>
          <w:rFonts w:ascii="Times New Roman" w:hAnsi="Times New Roman" w:cs="Times New Roman"/>
          <w:szCs w:val="24"/>
        </w:rPr>
        <w:t xml:space="preserve">  A student </w:t>
      </w:r>
      <w:r w:rsidR="00ED17FD" w:rsidRPr="00666D78">
        <w:rPr>
          <w:rFonts w:ascii="Times New Roman" w:hAnsi="Times New Roman" w:cs="Times New Roman"/>
          <w:szCs w:val="24"/>
        </w:rPr>
        <w:t xml:space="preserve">undertaking study at another university or </w:t>
      </w:r>
      <w:r w:rsidRPr="00666D78">
        <w:rPr>
          <w:rFonts w:ascii="Times New Roman" w:hAnsi="Times New Roman" w:cs="Times New Roman"/>
          <w:szCs w:val="24"/>
        </w:rPr>
        <w:t>an Other Higher Education Institution may request equivalent course and credit transfer where the content of the course is equivalent and where the criteria for evaluation or assessment has equivalent standards to a course in the Programme in which the student is studying, in accordance with the following criteria:</w:t>
      </w:r>
    </w:p>
    <w:p w14:paraId="25BD95CC" w14:textId="4D91DAA6" w:rsidR="00496C2C" w:rsidRPr="00666D78" w:rsidRDefault="00496C2C"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(1) </w:t>
      </w:r>
      <w:r w:rsidR="007E3917" w:rsidRPr="00666D78">
        <w:rPr>
          <w:rFonts w:ascii="Times New Roman" w:hAnsi="Times New Roman" w:cs="Times New Roman"/>
          <w:szCs w:val="24"/>
        </w:rPr>
        <w:t>t</w:t>
      </w:r>
      <w:r w:rsidRPr="00666D78">
        <w:rPr>
          <w:rFonts w:ascii="Times New Roman" w:hAnsi="Times New Roman" w:cs="Times New Roman"/>
          <w:szCs w:val="24"/>
        </w:rPr>
        <w:t>he student is to have a period of study in the University of not less than one academic year</w:t>
      </w:r>
      <w:r w:rsidR="007E3917" w:rsidRPr="00666D78">
        <w:rPr>
          <w:rFonts w:ascii="Times New Roman" w:hAnsi="Times New Roman" w:cs="Times New Roman"/>
          <w:szCs w:val="24"/>
        </w:rPr>
        <w:t>;</w:t>
      </w:r>
    </w:p>
    <w:p w14:paraId="201AB305" w14:textId="7CCF2AEA" w:rsidR="007E3917" w:rsidRPr="00666D78" w:rsidRDefault="00496C2C"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lastRenderedPageBreak/>
        <w:tab/>
      </w:r>
      <w:r w:rsidRPr="00666D78">
        <w:rPr>
          <w:rFonts w:ascii="Times New Roman" w:hAnsi="Times New Roman" w:cs="Times New Roman"/>
          <w:szCs w:val="24"/>
        </w:rPr>
        <w:tab/>
        <w:t xml:space="preserve">(2) </w:t>
      </w:r>
      <w:r w:rsidR="007E3917" w:rsidRPr="00666D78">
        <w:rPr>
          <w:rFonts w:ascii="Times New Roman" w:hAnsi="Times New Roman" w:cs="Times New Roman"/>
          <w:szCs w:val="24"/>
        </w:rPr>
        <w:t>the equivalency transfer is not to account for more than half of the total number of credits for the Programme;</w:t>
      </w:r>
    </w:p>
    <w:p w14:paraId="32AE4EF1" w14:textId="47EC6371" w:rsidR="007E3917" w:rsidRPr="00666D78" w:rsidRDefault="007E3917"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(3) the course for which an equivalency transfer is requested is not to be a course in a Programme </w:t>
      </w:r>
      <w:r w:rsidR="00DF4829" w:rsidRPr="00666D78">
        <w:rPr>
          <w:rFonts w:ascii="Times New Roman" w:hAnsi="Times New Roman" w:cs="Times New Roman"/>
          <w:szCs w:val="24"/>
        </w:rPr>
        <w:t>of</w:t>
      </w:r>
      <w:r w:rsidRPr="00666D78">
        <w:rPr>
          <w:rFonts w:ascii="Times New Roman" w:hAnsi="Times New Roman" w:cs="Times New Roman"/>
          <w:szCs w:val="24"/>
        </w:rPr>
        <w:t xml:space="preserve"> which that student has </w:t>
      </w:r>
      <w:r w:rsidR="00DF4829" w:rsidRPr="00666D78">
        <w:rPr>
          <w:rFonts w:ascii="Times New Roman" w:hAnsi="Times New Roman" w:cs="Times New Roman"/>
          <w:szCs w:val="24"/>
        </w:rPr>
        <w:t>had</w:t>
      </w:r>
      <w:r w:rsidRPr="00666D78">
        <w:rPr>
          <w:rFonts w:ascii="Times New Roman" w:hAnsi="Times New Roman" w:cs="Times New Roman"/>
          <w:szCs w:val="24"/>
        </w:rPr>
        <w:t xml:space="preserve"> his or her name </w:t>
      </w:r>
      <w:r w:rsidR="00DF4829" w:rsidRPr="00666D78">
        <w:rPr>
          <w:rFonts w:ascii="Times New Roman" w:hAnsi="Times New Roman" w:cs="Times New Roman"/>
          <w:szCs w:val="24"/>
        </w:rPr>
        <w:t xml:space="preserve">withdrawn </w:t>
      </w:r>
      <w:r w:rsidRPr="00666D78">
        <w:rPr>
          <w:rFonts w:ascii="Times New Roman" w:hAnsi="Times New Roman" w:cs="Times New Roman"/>
          <w:szCs w:val="24"/>
        </w:rPr>
        <w:t>from the student register.</w:t>
      </w:r>
    </w:p>
    <w:p w14:paraId="01B77701" w14:textId="23B0029E" w:rsidR="007E3917" w:rsidRPr="00666D78" w:rsidRDefault="007E3917"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(4) the course for which an equivalency transfer is requested is to have been studied not more than five years previously, calculated from and including the year in which the student enrolled for the course to the day on which the request is made for </w:t>
      </w:r>
      <w:r w:rsidR="00DF4829" w:rsidRPr="00666D78">
        <w:rPr>
          <w:rFonts w:ascii="Times New Roman" w:hAnsi="Times New Roman" w:cs="Times New Roman"/>
          <w:szCs w:val="24"/>
        </w:rPr>
        <w:t>equivalent course and credit transfer.</w:t>
      </w:r>
    </w:p>
    <w:p w14:paraId="7FE0B962" w14:textId="1A3578D5" w:rsidR="00CC1A73" w:rsidRPr="00666D78" w:rsidRDefault="00CC1A73"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(5) the course for which an equivalency transfer is requested is to have </w:t>
      </w:r>
      <w:r w:rsidR="00234D05" w:rsidRPr="00666D78">
        <w:rPr>
          <w:rFonts w:ascii="Times New Roman" w:hAnsi="Times New Roman" w:cs="Times New Roman"/>
          <w:szCs w:val="24"/>
        </w:rPr>
        <w:t xml:space="preserve">received </w:t>
      </w:r>
      <w:r w:rsidR="00475179" w:rsidRPr="00666D78">
        <w:rPr>
          <w:rFonts w:ascii="Times New Roman" w:hAnsi="Times New Roman" w:cs="Times New Roman"/>
          <w:szCs w:val="24"/>
        </w:rPr>
        <w:t>educational results</w:t>
      </w:r>
      <w:r w:rsidR="00234D05" w:rsidRPr="00666D78">
        <w:rPr>
          <w:rFonts w:ascii="Times New Roman" w:hAnsi="Times New Roman" w:cs="Times New Roman"/>
          <w:szCs w:val="24"/>
        </w:rPr>
        <w:t xml:space="preserve"> of the level of ‘C’ or above, or equivalent, except in the case of a student </w:t>
      </w:r>
      <w:r w:rsidR="00ED17FD" w:rsidRPr="00666D78">
        <w:rPr>
          <w:rFonts w:ascii="Times New Roman" w:hAnsi="Times New Roman" w:cs="Times New Roman"/>
          <w:szCs w:val="24"/>
        </w:rPr>
        <w:t xml:space="preserve">undertaking study </w:t>
      </w:r>
      <w:r w:rsidR="00234D05" w:rsidRPr="00666D78">
        <w:rPr>
          <w:rFonts w:ascii="Times New Roman" w:hAnsi="Times New Roman" w:cs="Times New Roman"/>
          <w:szCs w:val="24"/>
        </w:rPr>
        <w:t xml:space="preserve">at </w:t>
      </w:r>
      <w:r w:rsidR="00ED17FD" w:rsidRPr="00666D78">
        <w:rPr>
          <w:rFonts w:ascii="Times New Roman" w:hAnsi="Times New Roman" w:cs="Times New Roman"/>
          <w:szCs w:val="24"/>
        </w:rPr>
        <w:t>another university</w:t>
      </w:r>
      <w:r w:rsidR="00234D05" w:rsidRPr="00666D78">
        <w:rPr>
          <w:rFonts w:ascii="Times New Roman" w:hAnsi="Times New Roman" w:cs="Times New Roman"/>
          <w:szCs w:val="24"/>
        </w:rPr>
        <w:t xml:space="preserve"> or an Other Higher Education Institution</w:t>
      </w:r>
      <w:r w:rsidR="00447553" w:rsidRPr="00666D78">
        <w:rPr>
          <w:rFonts w:ascii="Times New Roman" w:hAnsi="Times New Roman" w:cs="Times New Roman"/>
          <w:szCs w:val="24"/>
        </w:rPr>
        <w:t xml:space="preserve"> on a project for collaboration in producing graduates or an academic exchange project, in which case an equivalency transfer may be made for a course </w:t>
      </w:r>
      <w:r w:rsidR="00ED17FD" w:rsidRPr="00666D78">
        <w:rPr>
          <w:rFonts w:ascii="Times New Roman" w:hAnsi="Times New Roman" w:cs="Times New Roman"/>
          <w:szCs w:val="24"/>
        </w:rPr>
        <w:t xml:space="preserve">and the credits with </w:t>
      </w:r>
      <w:r w:rsidR="0080261E" w:rsidRPr="00666D78">
        <w:rPr>
          <w:rFonts w:ascii="Times New Roman" w:hAnsi="Times New Roman" w:cs="Times New Roman"/>
          <w:szCs w:val="24"/>
        </w:rPr>
        <w:t xml:space="preserve">the </w:t>
      </w:r>
      <w:r w:rsidR="00ED17FD" w:rsidRPr="00666D78">
        <w:rPr>
          <w:rFonts w:ascii="Times New Roman" w:hAnsi="Times New Roman" w:cs="Times New Roman"/>
          <w:szCs w:val="24"/>
        </w:rPr>
        <w:t xml:space="preserve">actual educational result. </w:t>
      </w:r>
    </w:p>
    <w:p w14:paraId="41E285E5" w14:textId="59526E49" w:rsidR="005C7A17" w:rsidRPr="00666D78" w:rsidRDefault="00E849DF"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In addition to the criteria according to paragraph one, the Dean, with the approval of the Faculty Committee, has the power to prescribe criteria, methods, and details for equivalent course and credit transfer that differ from the provisions of paragraph one, by way of an announcement of the Faculty and a report to the Rector.</w:t>
      </w:r>
    </w:p>
    <w:p w14:paraId="1B458940" w14:textId="55AF1665" w:rsidR="00E849DF" w:rsidRPr="00666D78" w:rsidRDefault="00E849DF" w:rsidP="00666D78">
      <w:pPr>
        <w:spacing w:line="276" w:lineRule="auto"/>
        <w:jc w:val="both"/>
        <w:rPr>
          <w:rFonts w:ascii="Times New Roman" w:hAnsi="Times New Roman" w:cs="Times New Roman"/>
          <w:szCs w:val="24"/>
        </w:rPr>
      </w:pPr>
    </w:p>
    <w:p w14:paraId="38FAF8BC" w14:textId="69EF8842" w:rsidR="00E849DF" w:rsidRPr="00666D78" w:rsidRDefault="00E849DF"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32.</w:t>
      </w:r>
      <w:r w:rsidRPr="00666D78">
        <w:rPr>
          <w:rFonts w:ascii="Times New Roman" w:hAnsi="Times New Roman" w:cs="Times New Roman"/>
          <w:szCs w:val="24"/>
        </w:rPr>
        <w:t xml:space="preserve">  The Dean, with the approval of the Faculty Committee, is the person with the power to authorise an equivalent course and credit transfer pursuant to this Chapter.</w:t>
      </w:r>
    </w:p>
    <w:p w14:paraId="43D777A6" w14:textId="1EDB2281" w:rsidR="00DF4829" w:rsidRPr="00666D78" w:rsidRDefault="00DF4829" w:rsidP="00666D78">
      <w:pPr>
        <w:spacing w:line="276" w:lineRule="auto"/>
        <w:jc w:val="both"/>
        <w:rPr>
          <w:rFonts w:ascii="Times New Roman" w:hAnsi="Times New Roman" w:cs="Times New Roman"/>
          <w:szCs w:val="24"/>
        </w:rPr>
      </w:pPr>
    </w:p>
    <w:p w14:paraId="57C779CA" w14:textId="2F814032" w:rsidR="005E7F6C" w:rsidRPr="00666D78" w:rsidRDefault="005E7F6C"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33.</w:t>
      </w:r>
      <w:r w:rsidRPr="00666D78">
        <w:rPr>
          <w:rFonts w:ascii="Times New Roman" w:hAnsi="Times New Roman" w:cs="Times New Roman"/>
          <w:szCs w:val="24"/>
        </w:rPr>
        <w:t xml:space="preserve">  The </w:t>
      </w:r>
      <w:r w:rsidR="00475179" w:rsidRPr="00666D78">
        <w:rPr>
          <w:rFonts w:ascii="Times New Roman" w:hAnsi="Times New Roman" w:cs="Times New Roman"/>
          <w:szCs w:val="24"/>
        </w:rPr>
        <w:t>educational results</w:t>
      </w:r>
      <w:r w:rsidRPr="00666D78">
        <w:rPr>
          <w:rFonts w:ascii="Times New Roman" w:hAnsi="Times New Roman" w:cs="Times New Roman"/>
          <w:szCs w:val="24"/>
        </w:rPr>
        <w:t xml:space="preserve"> for courses that have received authorisation for equivalent course and credit transfer will be recorded as follows:</w:t>
      </w:r>
    </w:p>
    <w:p w14:paraId="1762983C" w14:textId="7A18A913" w:rsidR="005E7F6C" w:rsidRPr="00666D78" w:rsidRDefault="005E7F6C"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(1) </w:t>
      </w:r>
      <w:r w:rsidR="0064508F" w:rsidRPr="00666D78">
        <w:rPr>
          <w:rFonts w:ascii="Times New Roman" w:hAnsi="Times New Roman" w:cs="Times New Roman"/>
          <w:szCs w:val="24"/>
        </w:rPr>
        <w:t xml:space="preserve">regarding a student </w:t>
      </w:r>
      <w:r w:rsidR="00EC4EC8" w:rsidRPr="00666D78">
        <w:rPr>
          <w:rFonts w:ascii="Times New Roman" w:hAnsi="Times New Roman" w:cs="Times New Roman"/>
          <w:szCs w:val="24"/>
        </w:rPr>
        <w:t>undertaking</w:t>
      </w:r>
      <w:r w:rsidR="0080261E" w:rsidRPr="00666D78">
        <w:rPr>
          <w:rFonts w:ascii="Times New Roman" w:hAnsi="Times New Roman" w:cs="Times New Roman"/>
          <w:szCs w:val="24"/>
        </w:rPr>
        <w:t xml:space="preserve"> </w:t>
      </w:r>
      <w:r w:rsidR="00EC4EC8" w:rsidRPr="00666D78">
        <w:rPr>
          <w:rFonts w:ascii="Times New Roman" w:hAnsi="Times New Roman" w:cs="Times New Roman"/>
          <w:szCs w:val="24"/>
        </w:rPr>
        <w:t xml:space="preserve">study </w:t>
      </w:r>
      <w:r w:rsidR="0064508F" w:rsidRPr="00666D78">
        <w:rPr>
          <w:rFonts w:ascii="Times New Roman" w:hAnsi="Times New Roman" w:cs="Times New Roman"/>
          <w:szCs w:val="24"/>
        </w:rPr>
        <w:t xml:space="preserve">on a project for collaboration in producing graduates or an academic exchange project, or a student </w:t>
      </w:r>
      <w:r w:rsidR="00EC4EC8" w:rsidRPr="00666D78">
        <w:rPr>
          <w:rFonts w:ascii="Times New Roman" w:hAnsi="Times New Roman" w:cs="Times New Roman"/>
          <w:szCs w:val="24"/>
        </w:rPr>
        <w:t xml:space="preserve">undertaking study </w:t>
      </w:r>
      <w:r w:rsidR="00B61F5C" w:rsidRPr="00666D78">
        <w:rPr>
          <w:rFonts w:ascii="Times New Roman" w:hAnsi="Times New Roman" w:cs="Times New Roman"/>
          <w:szCs w:val="24"/>
        </w:rPr>
        <w:t>at his or her own initiative</w:t>
      </w:r>
      <w:r w:rsidR="0064508F" w:rsidRPr="00666D78">
        <w:rPr>
          <w:rFonts w:ascii="Times New Roman" w:hAnsi="Times New Roman" w:cs="Times New Roman"/>
          <w:szCs w:val="24"/>
        </w:rPr>
        <w:t xml:space="preserve"> with authorisation from the Rector, </w:t>
      </w:r>
      <w:r w:rsidR="00475179" w:rsidRPr="00666D78">
        <w:rPr>
          <w:rFonts w:ascii="Times New Roman" w:hAnsi="Times New Roman" w:cs="Times New Roman"/>
          <w:szCs w:val="24"/>
        </w:rPr>
        <w:t>educational results</w:t>
      </w:r>
      <w:r w:rsidR="0064508F" w:rsidRPr="00666D78">
        <w:rPr>
          <w:rFonts w:ascii="Times New Roman" w:hAnsi="Times New Roman" w:cs="Times New Roman"/>
          <w:szCs w:val="24"/>
        </w:rPr>
        <w:t xml:space="preserve"> will be recorded according to the </w:t>
      </w:r>
      <w:r w:rsidR="00EC4EC8" w:rsidRPr="00666D78">
        <w:rPr>
          <w:rFonts w:ascii="Times New Roman" w:hAnsi="Times New Roman" w:cs="Times New Roman"/>
          <w:szCs w:val="24"/>
        </w:rPr>
        <w:t xml:space="preserve">actual </w:t>
      </w:r>
      <w:r w:rsidR="0064508F" w:rsidRPr="00666D78">
        <w:rPr>
          <w:rFonts w:ascii="Times New Roman" w:hAnsi="Times New Roman" w:cs="Times New Roman"/>
          <w:szCs w:val="24"/>
        </w:rPr>
        <w:t xml:space="preserve">result attained, or in the case of a course in which </w:t>
      </w:r>
      <w:r w:rsidR="00475179" w:rsidRPr="00666D78">
        <w:rPr>
          <w:rFonts w:ascii="Times New Roman" w:hAnsi="Times New Roman" w:cs="Times New Roman"/>
          <w:szCs w:val="24"/>
        </w:rPr>
        <w:t>educational results</w:t>
      </w:r>
      <w:r w:rsidR="0064508F" w:rsidRPr="00666D78">
        <w:rPr>
          <w:rFonts w:ascii="Times New Roman" w:hAnsi="Times New Roman" w:cs="Times New Roman"/>
          <w:szCs w:val="24"/>
        </w:rPr>
        <w:t xml:space="preserve"> with a letter grade C or above were attained, the letters ‘ACC’ may be recorded, in accordance with criteria that the Dean</w:t>
      </w:r>
      <w:r w:rsidR="00EC4EC8" w:rsidRPr="00666D78">
        <w:rPr>
          <w:rFonts w:ascii="Times New Roman" w:hAnsi="Times New Roman" w:cs="Times New Roman"/>
          <w:szCs w:val="24"/>
        </w:rPr>
        <w:t>,</w:t>
      </w:r>
      <w:r w:rsidR="0064508F" w:rsidRPr="00666D78">
        <w:rPr>
          <w:rFonts w:ascii="Times New Roman" w:hAnsi="Times New Roman" w:cs="Times New Roman"/>
          <w:szCs w:val="24"/>
        </w:rPr>
        <w:t xml:space="preserve"> with the approval of the Faculty Committee</w:t>
      </w:r>
      <w:r w:rsidR="00EC4EC8" w:rsidRPr="00666D78">
        <w:rPr>
          <w:rFonts w:ascii="Times New Roman" w:hAnsi="Times New Roman" w:cs="Times New Roman"/>
          <w:szCs w:val="24"/>
        </w:rPr>
        <w:t>,</w:t>
      </w:r>
      <w:r w:rsidR="0064508F" w:rsidRPr="00666D78">
        <w:rPr>
          <w:rFonts w:ascii="Times New Roman" w:hAnsi="Times New Roman" w:cs="Times New Roman"/>
          <w:szCs w:val="24"/>
        </w:rPr>
        <w:t xml:space="preserve"> may prescribe by way of an announcement of the Faculty</w:t>
      </w:r>
      <w:r w:rsidR="003E4AD8" w:rsidRPr="00666D78">
        <w:rPr>
          <w:rFonts w:ascii="Times New Roman" w:hAnsi="Times New Roman" w:cs="Times New Roman"/>
          <w:szCs w:val="24"/>
        </w:rPr>
        <w:t>; and</w:t>
      </w:r>
    </w:p>
    <w:p w14:paraId="068E6A10" w14:textId="52A91179" w:rsidR="0064508F" w:rsidRPr="00666D78" w:rsidRDefault="0064508F"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(2) </w:t>
      </w:r>
      <w:r w:rsidR="003E4AD8" w:rsidRPr="00666D78">
        <w:rPr>
          <w:rFonts w:ascii="Times New Roman" w:hAnsi="Times New Roman" w:cs="Times New Roman"/>
          <w:szCs w:val="24"/>
        </w:rPr>
        <w:t>i</w:t>
      </w:r>
      <w:r w:rsidRPr="00666D78">
        <w:rPr>
          <w:rFonts w:ascii="Times New Roman" w:hAnsi="Times New Roman" w:cs="Times New Roman"/>
          <w:szCs w:val="24"/>
        </w:rPr>
        <w:t>n the case of a student other than (1) above, the letters ‘ACC’ will be recorded.</w:t>
      </w:r>
    </w:p>
    <w:p w14:paraId="3B103A54" w14:textId="789A8D84" w:rsidR="003E4AD8" w:rsidRPr="00666D78" w:rsidRDefault="003E4AD8" w:rsidP="00666D78">
      <w:pPr>
        <w:spacing w:line="276" w:lineRule="auto"/>
        <w:jc w:val="both"/>
        <w:rPr>
          <w:rFonts w:ascii="Times New Roman" w:hAnsi="Times New Roman" w:cs="Times New Roman"/>
          <w:szCs w:val="24"/>
        </w:rPr>
      </w:pPr>
    </w:p>
    <w:p w14:paraId="5C33FB76" w14:textId="14893FF8" w:rsidR="003E4AD8" w:rsidRPr="00666D78" w:rsidRDefault="003E4AD8"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34.</w:t>
      </w:r>
      <w:r w:rsidRPr="00666D78">
        <w:rPr>
          <w:rFonts w:ascii="Times New Roman" w:hAnsi="Times New Roman" w:cs="Times New Roman"/>
          <w:szCs w:val="24"/>
        </w:rPr>
        <w:t xml:space="preserve">  Equivalency transfer of knowledge and the awarding of credits for education outside of the system or informal education may be made pursuant to criteria and methods that the Dean, with the approval of the Faculty Committee, shall prescribe by way of an announcement of the Faculty, and the letters ‘ACC’ will be recorded for a course for which authorisation has been given for such equivalency transfer of knowledge.</w:t>
      </w:r>
    </w:p>
    <w:p w14:paraId="20BC2A2D" w14:textId="4848D8AF" w:rsidR="00093775" w:rsidRPr="00D122B5" w:rsidRDefault="003E4AD8"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The Dean may proceed pursuant to paragraph one by way of a written test or practical examination.</w:t>
      </w:r>
    </w:p>
    <w:p w14:paraId="435D24A4" w14:textId="58002C31" w:rsidR="003E4AD8" w:rsidRPr="00666D78" w:rsidRDefault="003E4AD8" w:rsidP="00666D78">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lastRenderedPageBreak/>
        <w:t>Chapter 8</w:t>
      </w:r>
    </w:p>
    <w:p w14:paraId="6753834A" w14:textId="71C313CB" w:rsidR="003E4AD8" w:rsidRPr="00666D78" w:rsidRDefault="003E4AD8"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 xml:space="preserve">Letters Indicating </w:t>
      </w:r>
      <w:r w:rsidR="00475179" w:rsidRPr="00666D78">
        <w:rPr>
          <w:rFonts w:ascii="Times New Roman" w:hAnsi="Times New Roman" w:cs="Times New Roman"/>
          <w:szCs w:val="24"/>
        </w:rPr>
        <w:t>Educational results</w:t>
      </w:r>
    </w:p>
    <w:p w14:paraId="09E0AB51" w14:textId="77777777" w:rsidR="003E4AD8" w:rsidRPr="00666D78" w:rsidRDefault="003E4AD8"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64FCBD21" w14:textId="7A35F1D7" w:rsidR="005C7A17" w:rsidRPr="00666D78" w:rsidRDefault="005C7A17" w:rsidP="00666D78">
      <w:pPr>
        <w:spacing w:line="276" w:lineRule="auto"/>
        <w:jc w:val="both"/>
        <w:rPr>
          <w:rFonts w:ascii="Times New Roman" w:hAnsi="Times New Roman" w:cs="Times New Roman"/>
          <w:b/>
          <w:szCs w:val="24"/>
        </w:rPr>
      </w:pPr>
    </w:p>
    <w:p w14:paraId="028BAC49" w14:textId="6EC534B6" w:rsidR="003E4AD8" w:rsidRPr="00666D78" w:rsidRDefault="003E4AD8" w:rsidP="00666D78">
      <w:pPr>
        <w:spacing w:line="276" w:lineRule="auto"/>
        <w:jc w:val="both"/>
        <w:rPr>
          <w:rFonts w:ascii="Times New Roman" w:hAnsi="Times New Roman" w:cs="Times New Roman"/>
          <w:bCs/>
          <w:szCs w:val="24"/>
        </w:rPr>
      </w:pPr>
      <w:r w:rsidRPr="00666D78">
        <w:rPr>
          <w:rFonts w:ascii="Times New Roman" w:hAnsi="Times New Roman" w:cs="Times New Roman"/>
          <w:b/>
          <w:szCs w:val="24"/>
        </w:rPr>
        <w:tab/>
        <w:t xml:space="preserve">Article </w:t>
      </w:r>
      <w:r w:rsidR="00610CA2" w:rsidRPr="00666D78">
        <w:rPr>
          <w:rFonts w:ascii="Times New Roman" w:hAnsi="Times New Roman" w:cs="Times New Roman"/>
          <w:b/>
          <w:szCs w:val="24"/>
        </w:rPr>
        <w:t xml:space="preserve">35.  </w:t>
      </w:r>
      <w:r w:rsidR="00475179" w:rsidRPr="00666D78">
        <w:rPr>
          <w:rFonts w:ascii="Times New Roman" w:hAnsi="Times New Roman" w:cs="Times New Roman"/>
          <w:bCs/>
          <w:szCs w:val="24"/>
        </w:rPr>
        <w:t>Educational results</w:t>
      </w:r>
      <w:r w:rsidR="00610CA2" w:rsidRPr="00666D78">
        <w:rPr>
          <w:rFonts w:ascii="Times New Roman" w:hAnsi="Times New Roman" w:cs="Times New Roman"/>
          <w:bCs/>
          <w:szCs w:val="24"/>
        </w:rPr>
        <w:t xml:space="preserve"> for each course will be divided into the following two categories:</w:t>
      </w:r>
    </w:p>
    <w:p w14:paraId="4FBE2E89" w14:textId="4C6A1F5D" w:rsidR="00610CA2" w:rsidRPr="00666D78" w:rsidRDefault="00610CA2"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ab/>
      </w:r>
      <w:r w:rsidRPr="00666D78">
        <w:rPr>
          <w:rFonts w:ascii="Times New Roman" w:hAnsi="Times New Roman" w:cs="Times New Roman"/>
          <w:bCs/>
          <w:szCs w:val="24"/>
        </w:rPr>
        <w:tab/>
        <w:t xml:space="preserve">(1) </w:t>
      </w:r>
      <w:r w:rsidR="00475179" w:rsidRPr="00666D78">
        <w:rPr>
          <w:rFonts w:ascii="Times New Roman" w:hAnsi="Times New Roman" w:cs="Times New Roman"/>
          <w:bCs/>
          <w:szCs w:val="24"/>
        </w:rPr>
        <w:t>Educational results</w:t>
      </w:r>
      <w:r w:rsidRPr="00666D78">
        <w:rPr>
          <w:rFonts w:ascii="Times New Roman" w:hAnsi="Times New Roman" w:cs="Times New Roman"/>
          <w:bCs/>
          <w:szCs w:val="24"/>
        </w:rPr>
        <w:t xml:space="preserve"> for courses that have </w:t>
      </w:r>
      <w:r w:rsidR="00BA6A1D" w:rsidRPr="00666D78">
        <w:rPr>
          <w:rFonts w:ascii="Times New Roman" w:hAnsi="Times New Roman" w:cs="Times New Roman"/>
          <w:bCs/>
          <w:szCs w:val="24"/>
        </w:rPr>
        <w:t>grade values</w:t>
      </w:r>
      <w:r w:rsidRPr="00666D78">
        <w:rPr>
          <w:rFonts w:ascii="Times New Roman" w:hAnsi="Times New Roman" w:cs="Times New Roman"/>
          <w:bCs/>
          <w:szCs w:val="24"/>
        </w:rPr>
        <w:t xml:space="preserve"> and </w:t>
      </w:r>
      <w:r w:rsidR="001E1D54" w:rsidRPr="00666D78">
        <w:rPr>
          <w:rFonts w:ascii="Times New Roman" w:hAnsi="Times New Roman" w:cs="Times New Roman"/>
          <w:bCs/>
          <w:szCs w:val="24"/>
        </w:rPr>
        <w:t>that are</w:t>
      </w:r>
      <w:r w:rsidR="003D4224" w:rsidRPr="00666D78">
        <w:rPr>
          <w:rFonts w:ascii="Times New Roman" w:hAnsi="Times New Roman" w:cs="Times New Roman"/>
          <w:bCs/>
          <w:szCs w:val="24"/>
        </w:rPr>
        <w:t xml:space="preserve"> included in the calculation of</w:t>
      </w:r>
      <w:r w:rsidR="003D4224" w:rsidRPr="00666D78">
        <w:rPr>
          <w:rFonts w:ascii="Times New Roman" w:hAnsi="Times New Roman" w:cs="Times New Roman"/>
          <w:bCs/>
          <w:szCs w:val="24"/>
          <w:lang w:val="en-US"/>
        </w:rPr>
        <w:t xml:space="preserve"> </w:t>
      </w:r>
      <w:r w:rsidR="00BA6A1D" w:rsidRPr="00666D78">
        <w:rPr>
          <w:rFonts w:ascii="Times New Roman" w:hAnsi="Times New Roman" w:cs="Times New Roman"/>
          <w:bCs/>
          <w:szCs w:val="24"/>
          <w:lang w:val="en-US"/>
        </w:rPr>
        <w:t>grade point average</w:t>
      </w:r>
      <w:r w:rsidR="001D1C7D" w:rsidRPr="00666D78">
        <w:rPr>
          <w:rFonts w:ascii="Times New Roman" w:hAnsi="Times New Roman" w:cs="Times New Roman"/>
          <w:bCs/>
          <w:szCs w:val="24"/>
        </w:rPr>
        <w:t xml:space="preserve">, </w:t>
      </w:r>
      <w:r w:rsidR="00BA6A1D" w:rsidRPr="00666D78">
        <w:rPr>
          <w:rFonts w:ascii="Times New Roman" w:hAnsi="Times New Roman" w:cs="Times New Roman"/>
          <w:bCs/>
          <w:szCs w:val="24"/>
        </w:rPr>
        <w:t>will</w:t>
      </w:r>
      <w:r w:rsidRPr="00666D78">
        <w:rPr>
          <w:rFonts w:ascii="Times New Roman" w:hAnsi="Times New Roman" w:cs="Times New Roman"/>
          <w:bCs/>
          <w:szCs w:val="24"/>
        </w:rPr>
        <w:t xml:space="preserve"> have letters, meanings, and </w:t>
      </w:r>
      <w:r w:rsidR="00BA6A1D" w:rsidRPr="00666D78">
        <w:rPr>
          <w:rFonts w:ascii="Times New Roman" w:hAnsi="Times New Roman" w:cs="Times New Roman"/>
          <w:bCs/>
          <w:szCs w:val="24"/>
        </w:rPr>
        <w:t>grade values</w:t>
      </w:r>
      <w:r w:rsidRPr="00666D78">
        <w:rPr>
          <w:rFonts w:ascii="Times New Roman" w:hAnsi="Times New Roman" w:cs="Times New Roman"/>
          <w:bCs/>
          <w:szCs w:val="24"/>
        </w:rPr>
        <w:t xml:space="preserve"> as follows:</w:t>
      </w:r>
    </w:p>
    <w:p w14:paraId="711EAB78" w14:textId="7787972C" w:rsidR="00610CA2" w:rsidRPr="00666D78" w:rsidRDefault="00610CA2" w:rsidP="00666D78">
      <w:pPr>
        <w:spacing w:line="276" w:lineRule="auto"/>
        <w:jc w:val="both"/>
        <w:rPr>
          <w:rFonts w:ascii="Times New Roman" w:hAnsi="Times New Roman" w:cs="Times New Roman"/>
          <w:bCs/>
          <w:szCs w:val="24"/>
        </w:rPr>
      </w:pPr>
    </w:p>
    <w:tbl>
      <w:tblPr>
        <w:tblStyle w:val="TableGrid"/>
        <w:tblW w:w="0" w:type="auto"/>
        <w:tblLook w:val="04A0" w:firstRow="1" w:lastRow="0" w:firstColumn="1" w:lastColumn="0" w:noHBand="0" w:noVBand="1"/>
      </w:tblPr>
      <w:tblGrid>
        <w:gridCol w:w="985"/>
        <w:gridCol w:w="3523"/>
        <w:gridCol w:w="2254"/>
        <w:gridCol w:w="2254"/>
      </w:tblGrid>
      <w:tr w:rsidR="00610CA2" w:rsidRPr="00666D78" w14:paraId="79D3AB1C" w14:textId="77777777" w:rsidTr="00610CA2">
        <w:tc>
          <w:tcPr>
            <w:tcW w:w="985" w:type="dxa"/>
          </w:tcPr>
          <w:p w14:paraId="704A3AED" w14:textId="699352B0" w:rsidR="00610CA2" w:rsidRPr="00666D78" w:rsidRDefault="00610CA2"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Letter</w:t>
            </w:r>
          </w:p>
        </w:tc>
        <w:tc>
          <w:tcPr>
            <w:tcW w:w="3523" w:type="dxa"/>
          </w:tcPr>
          <w:p w14:paraId="6AC383DE" w14:textId="36B09164" w:rsidR="00610CA2" w:rsidRPr="00666D78" w:rsidRDefault="00610CA2"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Meaning (Thai)</w:t>
            </w:r>
          </w:p>
        </w:tc>
        <w:tc>
          <w:tcPr>
            <w:tcW w:w="2254" w:type="dxa"/>
          </w:tcPr>
          <w:p w14:paraId="69A6B988" w14:textId="4A1BE8A0" w:rsidR="00610CA2" w:rsidRPr="00666D78" w:rsidRDefault="00610CA2"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Meaning (English)</w:t>
            </w:r>
          </w:p>
        </w:tc>
        <w:tc>
          <w:tcPr>
            <w:tcW w:w="2254" w:type="dxa"/>
          </w:tcPr>
          <w:p w14:paraId="3C288719" w14:textId="7DCA1DFC" w:rsidR="00610CA2" w:rsidRPr="00666D78" w:rsidRDefault="00BA6A1D"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Grade value</w:t>
            </w:r>
          </w:p>
        </w:tc>
      </w:tr>
      <w:tr w:rsidR="00610CA2" w:rsidRPr="00666D78" w14:paraId="1605C988" w14:textId="77777777" w:rsidTr="00610CA2">
        <w:tc>
          <w:tcPr>
            <w:tcW w:w="985" w:type="dxa"/>
          </w:tcPr>
          <w:p w14:paraId="485859FE" w14:textId="09B5D2F0" w:rsidR="00610CA2" w:rsidRPr="00666D78" w:rsidRDefault="00610CA2"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A</w:t>
            </w:r>
          </w:p>
        </w:tc>
        <w:tc>
          <w:tcPr>
            <w:tcW w:w="3523" w:type="dxa"/>
          </w:tcPr>
          <w:p w14:paraId="008132D4" w14:textId="020E91E4" w:rsidR="00610CA2" w:rsidRPr="00666D78" w:rsidRDefault="001E1D54" w:rsidP="00666D78">
            <w:pPr>
              <w:spacing w:line="276" w:lineRule="auto"/>
              <w:jc w:val="both"/>
              <w:rPr>
                <w:rFonts w:ascii="Times New Roman" w:hAnsi="Times New Roman" w:cs="Times New Roman"/>
                <w:b/>
                <w:szCs w:val="24"/>
                <w:lang w:val="en-US"/>
              </w:rPr>
            </w:pPr>
            <w:r w:rsidRPr="00666D78">
              <w:rPr>
                <w:rFonts w:ascii="Angsana New" w:hAnsi="Angsana New" w:cs="Angsana New" w:hint="cs"/>
                <w:b/>
                <w:szCs w:val="24"/>
                <w:cs/>
                <w:lang w:val="en-US"/>
              </w:rPr>
              <w:t>ผลการประเมินขั้นชั้นเลิศ</w:t>
            </w:r>
          </w:p>
        </w:tc>
        <w:tc>
          <w:tcPr>
            <w:tcW w:w="2254" w:type="dxa"/>
          </w:tcPr>
          <w:p w14:paraId="7787A26A" w14:textId="18C0E8B6" w:rsidR="00610CA2" w:rsidRPr="00666D78" w:rsidRDefault="00610CA2"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Excellent</w:t>
            </w:r>
          </w:p>
        </w:tc>
        <w:tc>
          <w:tcPr>
            <w:tcW w:w="2254" w:type="dxa"/>
          </w:tcPr>
          <w:p w14:paraId="296EAD94" w14:textId="08A071EE" w:rsidR="00610CA2" w:rsidRPr="00666D78" w:rsidRDefault="00610CA2"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4.0</w:t>
            </w:r>
          </w:p>
        </w:tc>
      </w:tr>
      <w:tr w:rsidR="00610CA2" w:rsidRPr="00666D78" w14:paraId="6956A335" w14:textId="77777777" w:rsidTr="00610CA2">
        <w:tc>
          <w:tcPr>
            <w:tcW w:w="985" w:type="dxa"/>
          </w:tcPr>
          <w:p w14:paraId="771113CF" w14:textId="3EDECF4D" w:rsidR="00610CA2" w:rsidRPr="00666D78" w:rsidRDefault="00610CA2"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B+</w:t>
            </w:r>
          </w:p>
        </w:tc>
        <w:tc>
          <w:tcPr>
            <w:tcW w:w="3523" w:type="dxa"/>
          </w:tcPr>
          <w:p w14:paraId="6531EF3F" w14:textId="39E4470E" w:rsidR="00610CA2" w:rsidRPr="00666D78" w:rsidRDefault="001E1D54" w:rsidP="00666D78">
            <w:pPr>
              <w:spacing w:line="276" w:lineRule="auto"/>
              <w:jc w:val="both"/>
              <w:rPr>
                <w:rFonts w:ascii="Times New Roman" w:hAnsi="Times New Roman" w:cs="Times New Roman"/>
                <w:b/>
                <w:szCs w:val="24"/>
              </w:rPr>
            </w:pPr>
            <w:r w:rsidRPr="00666D78">
              <w:rPr>
                <w:rFonts w:ascii="Angsana New" w:hAnsi="Angsana New" w:cs="Angsana New" w:hint="cs"/>
                <w:b/>
                <w:szCs w:val="24"/>
                <w:cs/>
                <w:lang w:val="en-US"/>
              </w:rPr>
              <w:t>ผลการประเมินขั้นดีมาก</w:t>
            </w:r>
          </w:p>
        </w:tc>
        <w:tc>
          <w:tcPr>
            <w:tcW w:w="2254" w:type="dxa"/>
          </w:tcPr>
          <w:p w14:paraId="47B43840" w14:textId="03B97780" w:rsidR="00610CA2" w:rsidRPr="00666D78" w:rsidRDefault="00610CA2"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Very Good</w:t>
            </w:r>
          </w:p>
        </w:tc>
        <w:tc>
          <w:tcPr>
            <w:tcW w:w="2254" w:type="dxa"/>
          </w:tcPr>
          <w:p w14:paraId="67DECC75" w14:textId="46A3CA90" w:rsidR="00610CA2" w:rsidRPr="00666D78" w:rsidRDefault="00610CA2"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3.5</w:t>
            </w:r>
          </w:p>
        </w:tc>
      </w:tr>
      <w:tr w:rsidR="00610CA2" w:rsidRPr="00666D78" w14:paraId="43902271" w14:textId="77777777" w:rsidTr="00610CA2">
        <w:tc>
          <w:tcPr>
            <w:tcW w:w="985" w:type="dxa"/>
          </w:tcPr>
          <w:p w14:paraId="3BC00803" w14:textId="0012914C" w:rsidR="00610CA2" w:rsidRPr="00666D78" w:rsidRDefault="00610CA2"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B</w:t>
            </w:r>
          </w:p>
        </w:tc>
        <w:tc>
          <w:tcPr>
            <w:tcW w:w="3523" w:type="dxa"/>
          </w:tcPr>
          <w:p w14:paraId="51003A2C" w14:textId="763A30A8" w:rsidR="00610CA2" w:rsidRPr="00666D78" w:rsidRDefault="001E1D54" w:rsidP="00666D78">
            <w:pPr>
              <w:spacing w:line="276" w:lineRule="auto"/>
              <w:jc w:val="both"/>
              <w:rPr>
                <w:rFonts w:ascii="Times New Roman" w:hAnsi="Times New Roman" w:cs="Times New Roman"/>
                <w:b/>
                <w:szCs w:val="24"/>
              </w:rPr>
            </w:pPr>
            <w:r w:rsidRPr="00666D78">
              <w:rPr>
                <w:rFonts w:ascii="Angsana New" w:hAnsi="Angsana New" w:cs="Angsana New" w:hint="cs"/>
                <w:b/>
                <w:szCs w:val="24"/>
                <w:cs/>
                <w:lang w:val="en-US"/>
              </w:rPr>
              <w:t>ผลการประเมินขั้นดี</w:t>
            </w:r>
          </w:p>
        </w:tc>
        <w:tc>
          <w:tcPr>
            <w:tcW w:w="2254" w:type="dxa"/>
          </w:tcPr>
          <w:p w14:paraId="10C49715" w14:textId="69AC3E82" w:rsidR="00610CA2" w:rsidRPr="00666D78" w:rsidRDefault="00610CA2"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Good</w:t>
            </w:r>
          </w:p>
        </w:tc>
        <w:tc>
          <w:tcPr>
            <w:tcW w:w="2254" w:type="dxa"/>
          </w:tcPr>
          <w:p w14:paraId="60E4C616" w14:textId="5FAF1DB5" w:rsidR="00610CA2" w:rsidRPr="00666D78" w:rsidRDefault="00610CA2"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3.0</w:t>
            </w:r>
          </w:p>
        </w:tc>
      </w:tr>
      <w:tr w:rsidR="00610CA2" w:rsidRPr="00666D78" w14:paraId="6DF9B3F3" w14:textId="77777777" w:rsidTr="00610CA2">
        <w:tc>
          <w:tcPr>
            <w:tcW w:w="985" w:type="dxa"/>
          </w:tcPr>
          <w:p w14:paraId="0B862AD6" w14:textId="7A316246" w:rsidR="00610CA2" w:rsidRPr="00666D78" w:rsidRDefault="00610CA2"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C+</w:t>
            </w:r>
          </w:p>
        </w:tc>
        <w:tc>
          <w:tcPr>
            <w:tcW w:w="3523" w:type="dxa"/>
          </w:tcPr>
          <w:p w14:paraId="352608CB" w14:textId="63BF07C4" w:rsidR="00610CA2" w:rsidRPr="00666D78" w:rsidRDefault="001E1D54" w:rsidP="00666D78">
            <w:pPr>
              <w:spacing w:line="276" w:lineRule="auto"/>
              <w:jc w:val="both"/>
              <w:rPr>
                <w:rFonts w:ascii="Times New Roman" w:hAnsi="Times New Roman" w:cs="Times New Roman"/>
                <w:b/>
                <w:szCs w:val="24"/>
              </w:rPr>
            </w:pPr>
            <w:r w:rsidRPr="00666D78">
              <w:rPr>
                <w:rFonts w:ascii="Angsana New" w:hAnsi="Angsana New" w:cs="Angsana New" w:hint="cs"/>
                <w:b/>
                <w:szCs w:val="24"/>
                <w:cs/>
                <w:lang w:val="en-US"/>
              </w:rPr>
              <w:t>ผลการประเมินขั้นดีพอใช้</w:t>
            </w:r>
          </w:p>
        </w:tc>
        <w:tc>
          <w:tcPr>
            <w:tcW w:w="2254" w:type="dxa"/>
          </w:tcPr>
          <w:p w14:paraId="0F2C1E4E" w14:textId="2C896929" w:rsidR="00610CA2" w:rsidRPr="00666D78" w:rsidRDefault="00610CA2"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Almost Good</w:t>
            </w:r>
          </w:p>
        </w:tc>
        <w:tc>
          <w:tcPr>
            <w:tcW w:w="2254" w:type="dxa"/>
          </w:tcPr>
          <w:p w14:paraId="2A933F8C" w14:textId="409F5530" w:rsidR="00610CA2" w:rsidRPr="00666D78" w:rsidRDefault="00610CA2"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2.5</w:t>
            </w:r>
          </w:p>
        </w:tc>
      </w:tr>
      <w:tr w:rsidR="00610CA2" w:rsidRPr="00666D78" w14:paraId="3B236866" w14:textId="77777777" w:rsidTr="00610CA2">
        <w:tc>
          <w:tcPr>
            <w:tcW w:w="985" w:type="dxa"/>
          </w:tcPr>
          <w:p w14:paraId="1F79662B" w14:textId="539406C6" w:rsidR="00610CA2" w:rsidRPr="00666D78" w:rsidRDefault="00610CA2"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C</w:t>
            </w:r>
          </w:p>
        </w:tc>
        <w:tc>
          <w:tcPr>
            <w:tcW w:w="3523" w:type="dxa"/>
          </w:tcPr>
          <w:p w14:paraId="0F5140E3" w14:textId="3787C3CE" w:rsidR="00610CA2" w:rsidRPr="00666D78" w:rsidRDefault="001E1D54" w:rsidP="00666D78">
            <w:pPr>
              <w:spacing w:line="276" w:lineRule="auto"/>
              <w:jc w:val="both"/>
              <w:rPr>
                <w:rFonts w:ascii="Times New Roman" w:hAnsi="Times New Roman" w:cs="Times New Roman"/>
                <w:b/>
                <w:szCs w:val="24"/>
              </w:rPr>
            </w:pPr>
            <w:r w:rsidRPr="00666D78">
              <w:rPr>
                <w:rFonts w:ascii="Angsana New" w:hAnsi="Angsana New" w:cs="Angsana New" w:hint="cs"/>
                <w:b/>
                <w:szCs w:val="24"/>
                <w:cs/>
                <w:lang w:val="en-US"/>
              </w:rPr>
              <w:t>ผลการประเมินขั้นพอใช้</w:t>
            </w:r>
          </w:p>
        </w:tc>
        <w:tc>
          <w:tcPr>
            <w:tcW w:w="2254" w:type="dxa"/>
          </w:tcPr>
          <w:p w14:paraId="3B32FFF5" w14:textId="0838C158" w:rsidR="00610CA2" w:rsidRPr="00666D78" w:rsidRDefault="00610CA2"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Fair</w:t>
            </w:r>
          </w:p>
        </w:tc>
        <w:tc>
          <w:tcPr>
            <w:tcW w:w="2254" w:type="dxa"/>
          </w:tcPr>
          <w:p w14:paraId="2E923C63" w14:textId="3B49EB50" w:rsidR="00610CA2" w:rsidRPr="00666D78" w:rsidRDefault="00610CA2"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2.0</w:t>
            </w:r>
          </w:p>
        </w:tc>
      </w:tr>
      <w:tr w:rsidR="00610CA2" w:rsidRPr="00666D78" w14:paraId="60AF29F2" w14:textId="77777777" w:rsidTr="00610CA2">
        <w:tc>
          <w:tcPr>
            <w:tcW w:w="985" w:type="dxa"/>
          </w:tcPr>
          <w:p w14:paraId="5868E101" w14:textId="78DA828C" w:rsidR="00610CA2" w:rsidRPr="00666D78" w:rsidRDefault="00610CA2"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D+</w:t>
            </w:r>
          </w:p>
        </w:tc>
        <w:tc>
          <w:tcPr>
            <w:tcW w:w="3523" w:type="dxa"/>
          </w:tcPr>
          <w:p w14:paraId="4A8CB5EF" w14:textId="2CCAEDA3" w:rsidR="00610CA2" w:rsidRPr="00666D78" w:rsidRDefault="001E1D54" w:rsidP="00666D78">
            <w:pPr>
              <w:spacing w:line="276" w:lineRule="auto"/>
              <w:jc w:val="both"/>
              <w:rPr>
                <w:rFonts w:ascii="Times New Roman" w:hAnsi="Times New Roman" w:cs="Times New Roman"/>
                <w:b/>
                <w:szCs w:val="24"/>
              </w:rPr>
            </w:pPr>
            <w:r w:rsidRPr="00666D78">
              <w:rPr>
                <w:rFonts w:ascii="Angsana New" w:hAnsi="Angsana New" w:cs="Angsana New" w:hint="cs"/>
                <w:b/>
                <w:szCs w:val="24"/>
                <w:cs/>
                <w:lang w:val="en-US"/>
              </w:rPr>
              <w:t>ผลการประเมินค่อนข้างอ่อน</w:t>
            </w:r>
          </w:p>
        </w:tc>
        <w:tc>
          <w:tcPr>
            <w:tcW w:w="2254" w:type="dxa"/>
          </w:tcPr>
          <w:p w14:paraId="132C721C" w14:textId="5A83FCCC" w:rsidR="00610CA2" w:rsidRPr="00666D78" w:rsidRDefault="00610CA2"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Almost Fair</w:t>
            </w:r>
          </w:p>
        </w:tc>
        <w:tc>
          <w:tcPr>
            <w:tcW w:w="2254" w:type="dxa"/>
          </w:tcPr>
          <w:p w14:paraId="2B225F4F" w14:textId="446FB3A0" w:rsidR="00610CA2" w:rsidRPr="00666D78" w:rsidRDefault="00610CA2"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1.5</w:t>
            </w:r>
          </w:p>
        </w:tc>
      </w:tr>
      <w:tr w:rsidR="00610CA2" w:rsidRPr="00666D78" w14:paraId="68128FBC" w14:textId="77777777" w:rsidTr="00610CA2">
        <w:tc>
          <w:tcPr>
            <w:tcW w:w="985" w:type="dxa"/>
          </w:tcPr>
          <w:p w14:paraId="3AE9175C" w14:textId="71CF3A87" w:rsidR="00610CA2" w:rsidRPr="00666D78" w:rsidRDefault="00610CA2"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D</w:t>
            </w:r>
          </w:p>
        </w:tc>
        <w:tc>
          <w:tcPr>
            <w:tcW w:w="3523" w:type="dxa"/>
          </w:tcPr>
          <w:p w14:paraId="1B31F439" w14:textId="00E4C731" w:rsidR="00610CA2" w:rsidRPr="00666D78" w:rsidRDefault="001E1D54" w:rsidP="00666D78">
            <w:pPr>
              <w:spacing w:line="276" w:lineRule="auto"/>
              <w:jc w:val="both"/>
              <w:rPr>
                <w:rFonts w:ascii="Times New Roman" w:hAnsi="Times New Roman" w:cs="Times New Roman"/>
                <w:b/>
                <w:szCs w:val="24"/>
              </w:rPr>
            </w:pPr>
            <w:r w:rsidRPr="00666D78">
              <w:rPr>
                <w:rFonts w:ascii="Angsana New" w:hAnsi="Angsana New" w:cs="Angsana New" w:hint="cs"/>
                <w:b/>
                <w:szCs w:val="24"/>
                <w:cs/>
                <w:lang w:val="en-US"/>
              </w:rPr>
              <w:t>ผลการประเมินขั้นอ่อน</w:t>
            </w:r>
          </w:p>
        </w:tc>
        <w:tc>
          <w:tcPr>
            <w:tcW w:w="2254" w:type="dxa"/>
          </w:tcPr>
          <w:p w14:paraId="6672F357" w14:textId="26CB9E93" w:rsidR="00610CA2" w:rsidRPr="00666D78" w:rsidRDefault="00610CA2"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Poor</w:t>
            </w:r>
          </w:p>
        </w:tc>
        <w:tc>
          <w:tcPr>
            <w:tcW w:w="2254" w:type="dxa"/>
          </w:tcPr>
          <w:p w14:paraId="62EE3921" w14:textId="2EB17DB7" w:rsidR="00610CA2" w:rsidRPr="00666D78" w:rsidRDefault="00610CA2"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1.0</w:t>
            </w:r>
          </w:p>
        </w:tc>
      </w:tr>
      <w:tr w:rsidR="00610CA2" w:rsidRPr="00666D78" w14:paraId="7039B91D" w14:textId="77777777" w:rsidTr="00610CA2">
        <w:tc>
          <w:tcPr>
            <w:tcW w:w="985" w:type="dxa"/>
          </w:tcPr>
          <w:p w14:paraId="2E7D3931" w14:textId="717F85A4" w:rsidR="00610CA2" w:rsidRPr="00666D78" w:rsidRDefault="00610CA2"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F</w:t>
            </w:r>
          </w:p>
        </w:tc>
        <w:tc>
          <w:tcPr>
            <w:tcW w:w="3523" w:type="dxa"/>
          </w:tcPr>
          <w:p w14:paraId="1507D975" w14:textId="2EEB6FBA" w:rsidR="00610CA2" w:rsidRPr="00666D78" w:rsidRDefault="001E1D54" w:rsidP="00666D78">
            <w:pPr>
              <w:spacing w:line="276" w:lineRule="auto"/>
              <w:jc w:val="both"/>
              <w:rPr>
                <w:rFonts w:ascii="Times New Roman" w:hAnsi="Times New Roman" w:cs="Times New Roman"/>
                <w:b/>
                <w:szCs w:val="24"/>
              </w:rPr>
            </w:pPr>
            <w:r w:rsidRPr="00666D78">
              <w:rPr>
                <w:rFonts w:ascii="Angsana New" w:hAnsi="Angsana New" w:cs="Angsana New" w:hint="cs"/>
                <w:b/>
                <w:szCs w:val="24"/>
                <w:cs/>
                <w:lang w:val="en-US"/>
              </w:rPr>
              <w:t>ผลการประเมินขั้นตก</w:t>
            </w:r>
          </w:p>
        </w:tc>
        <w:tc>
          <w:tcPr>
            <w:tcW w:w="2254" w:type="dxa"/>
          </w:tcPr>
          <w:p w14:paraId="692E0A02" w14:textId="6D0D888A" w:rsidR="00610CA2" w:rsidRPr="00666D78" w:rsidRDefault="00610CA2"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Failed</w:t>
            </w:r>
          </w:p>
        </w:tc>
        <w:tc>
          <w:tcPr>
            <w:tcW w:w="2254" w:type="dxa"/>
          </w:tcPr>
          <w:p w14:paraId="2642EAE2" w14:textId="6A308F79" w:rsidR="00610CA2" w:rsidRPr="00666D78" w:rsidRDefault="00610CA2"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0</w:t>
            </w:r>
          </w:p>
        </w:tc>
      </w:tr>
    </w:tbl>
    <w:p w14:paraId="27BF6387" w14:textId="77777777" w:rsidR="00610CA2" w:rsidRPr="00666D78" w:rsidRDefault="00610CA2" w:rsidP="00666D78">
      <w:pPr>
        <w:spacing w:line="276" w:lineRule="auto"/>
        <w:jc w:val="both"/>
        <w:rPr>
          <w:rFonts w:ascii="Times New Roman" w:hAnsi="Times New Roman" w:cs="Times New Roman"/>
          <w:bCs/>
          <w:szCs w:val="24"/>
        </w:rPr>
      </w:pPr>
    </w:p>
    <w:p w14:paraId="13765941" w14:textId="69272E0F" w:rsidR="005E7F6C" w:rsidRPr="00666D78" w:rsidRDefault="00610CA2"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ab/>
      </w:r>
      <w:r w:rsidRPr="00666D78">
        <w:rPr>
          <w:rFonts w:ascii="Times New Roman" w:hAnsi="Times New Roman" w:cs="Times New Roman"/>
          <w:bCs/>
          <w:szCs w:val="24"/>
        </w:rPr>
        <w:tab/>
        <w:t xml:space="preserve">(2) </w:t>
      </w:r>
      <w:r w:rsidR="00475179" w:rsidRPr="00666D78">
        <w:rPr>
          <w:rFonts w:ascii="Times New Roman" w:hAnsi="Times New Roman" w:cs="Times New Roman"/>
          <w:bCs/>
          <w:szCs w:val="24"/>
        </w:rPr>
        <w:t>Educational results</w:t>
      </w:r>
      <w:r w:rsidR="00B011C5" w:rsidRPr="00666D78">
        <w:rPr>
          <w:rFonts w:ascii="Times New Roman" w:hAnsi="Times New Roman" w:cs="Times New Roman"/>
          <w:bCs/>
          <w:szCs w:val="24"/>
        </w:rPr>
        <w:t xml:space="preserve"> for courses that do not have </w:t>
      </w:r>
      <w:r w:rsidR="00BA6A1D" w:rsidRPr="00666D78">
        <w:rPr>
          <w:rFonts w:ascii="Times New Roman" w:hAnsi="Times New Roman" w:cs="Times New Roman"/>
          <w:bCs/>
          <w:szCs w:val="24"/>
        </w:rPr>
        <w:t>grade values</w:t>
      </w:r>
      <w:r w:rsidR="00B011C5" w:rsidRPr="00666D78">
        <w:rPr>
          <w:rFonts w:ascii="Times New Roman" w:hAnsi="Times New Roman" w:cs="Times New Roman"/>
          <w:bCs/>
          <w:szCs w:val="24"/>
        </w:rPr>
        <w:t xml:space="preserve"> or </w:t>
      </w:r>
      <w:r w:rsidR="001E1D54" w:rsidRPr="00666D78">
        <w:rPr>
          <w:rFonts w:ascii="Times New Roman" w:hAnsi="Times New Roman" w:cs="Times New Roman"/>
          <w:bCs/>
          <w:szCs w:val="24"/>
        </w:rPr>
        <w:t>that are not included in t</w:t>
      </w:r>
      <w:r w:rsidR="001D1C7D" w:rsidRPr="00666D78">
        <w:rPr>
          <w:rFonts w:ascii="Times New Roman" w:hAnsi="Times New Roman" w:cs="Times New Roman"/>
          <w:bCs/>
          <w:szCs w:val="24"/>
        </w:rPr>
        <w:t xml:space="preserve">he calculation of </w:t>
      </w:r>
      <w:r w:rsidR="00BA6A1D" w:rsidRPr="00666D78">
        <w:rPr>
          <w:rFonts w:ascii="Times New Roman" w:hAnsi="Times New Roman" w:cs="Times New Roman"/>
          <w:bCs/>
          <w:szCs w:val="24"/>
        </w:rPr>
        <w:t>g</w:t>
      </w:r>
      <w:r w:rsidR="003D4224" w:rsidRPr="00666D78">
        <w:rPr>
          <w:rFonts w:ascii="Times New Roman" w:hAnsi="Times New Roman" w:cs="Times New Roman"/>
          <w:bCs/>
          <w:szCs w:val="24"/>
        </w:rPr>
        <w:t xml:space="preserve">rade </w:t>
      </w:r>
      <w:r w:rsidR="00BA6A1D" w:rsidRPr="00666D78">
        <w:rPr>
          <w:rFonts w:ascii="Times New Roman" w:hAnsi="Times New Roman" w:cs="Times New Roman"/>
          <w:bCs/>
          <w:szCs w:val="24"/>
        </w:rPr>
        <w:t>p</w:t>
      </w:r>
      <w:r w:rsidR="003D4224" w:rsidRPr="00666D78">
        <w:rPr>
          <w:rFonts w:ascii="Times New Roman" w:hAnsi="Times New Roman" w:cs="Times New Roman"/>
          <w:bCs/>
          <w:szCs w:val="24"/>
        </w:rPr>
        <w:t xml:space="preserve">oint </w:t>
      </w:r>
      <w:r w:rsidR="00BA6A1D" w:rsidRPr="00666D78">
        <w:rPr>
          <w:rFonts w:ascii="Times New Roman" w:hAnsi="Times New Roman" w:cs="Times New Roman"/>
          <w:bCs/>
          <w:szCs w:val="24"/>
        </w:rPr>
        <w:t>a</w:t>
      </w:r>
      <w:r w:rsidR="003D4224" w:rsidRPr="00666D78">
        <w:rPr>
          <w:rFonts w:ascii="Times New Roman" w:hAnsi="Times New Roman" w:cs="Times New Roman"/>
          <w:bCs/>
          <w:szCs w:val="24"/>
        </w:rPr>
        <w:t>verage</w:t>
      </w:r>
      <w:r w:rsidR="001D1C7D" w:rsidRPr="00666D78">
        <w:rPr>
          <w:rFonts w:ascii="Times New Roman" w:hAnsi="Times New Roman" w:cs="Times New Roman"/>
          <w:bCs/>
          <w:szCs w:val="24"/>
        </w:rPr>
        <w:t xml:space="preserve">, </w:t>
      </w:r>
      <w:r w:rsidR="00BA6A1D" w:rsidRPr="00666D78">
        <w:rPr>
          <w:rFonts w:ascii="Times New Roman" w:hAnsi="Times New Roman" w:cs="Times New Roman"/>
          <w:bCs/>
          <w:szCs w:val="24"/>
        </w:rPr>
        <w:t>will</w:t>
      </w:r>
      <w:r w:rsidR="001E1D54" w:rsidRPr="00666D78">
        <w:rPr>
          <w:rFonts w:ascii="Times New Roman" w:hAnsi="Times New Roman" w:cs="Times New Roman"/>
          <w:bCs/>
          <w:szCs w:val="24"/>
        </w:rPr>
        <w:t xml:space="preserve"> </w:t>
      </w:r>
      <w:r w:rsidR="00B011C5" w:rsidRPr="00666D78">
        <w:rPr>
          <w:rFonts w:ascii="Times New Roman" w:hAnsi="Times New Roman" w:cs="Times New Roman"/>
          <w:bCs/>
          <w:szCs w:val="24"/>
        </w:rPr>
        <w:t>have letters and meanings as follows:</w:t>
      </w:r>
    </w:p>
    <w:p w14:paraId="2ABC15AC" w14:textId="0C983D95" w:rsidR="00B011C5" w:rsidRPr="00666D78" w:rsidRDefault="00B011C5" w:rsidP="00666D78">
      <w:pPr>
        <w:spacing w:line="276" w:lineRule="auto"/>
        <w:jc w:val="both"/>
        <w:rPr>
          <w:rFonts w:ascii="Times New Roman" w:hAnsi="Times New Roman" w:cs="Times New Roman"/>
          <w:bCs/>
          <w:szCs w:val="24"/>
        </w:rPr>
      </w:pPr>
    </w:p>
    <w:tbl>
      <w:tblPr>
        <w:tblStyle w:val="TableGrid"/>
        <w:tblW w:w="0" w:type="auto"/>
        <w:tblLook w:val="04A0" w:firstRow="1" w:lastRow="0" w:firstColumn="1" w:lastColumn="0" w:noHBand="0" w:noVBand="1"/>
      </w:tblPr>
      <w:tblGrid>
        <w:gridCol w:w="3005"/>
        <w:gridCol w:w="3005"/>
        <w:gridCol w:w="3006"/>
      </w:tblGrid>
      <w:tr w:rsidR="00B011C5" w:rsidRPr="00666D78" w14:paraId="221259E4" w14:textId="77777777" w:rsidTr="00B011C5">
        <w:tc>
          <w:tcPr>
            <w:tcW w:w="3005" w:type="dxa"/>
          </w:tcPr>
          <w:p w14:paraId="3B9A0959" w14:textId="76056173" w:rsidR="00B011C5" w:rsidRPr="00666D78" w:rsidRDefault="00B011C5" w:rsidP="00666D78">
            <w:pPr>
              <w:spacing w:line="276" w:lineRule="auto"/>
              <w:jc w:val="both"/>
              <w:rPr>
                <w:rFonts w:ascii="Times New Roman" w:hAnsi="Times New Roman" w:cs="Times New Roman"/>
                <w:b/>
                <w:szCs w:val="24"/>
              </w:rPr>
            </w:pPr>
            <w:r w:rsidRPr="00666D78">
              <w:rPr>
                <w:rFonts w:ascii="Times New Roman" w:hAnsi="Times New Roman" w:cs="Times New Roman"/>
                <w:b/>
                <w:szCs w:val="24"/>
              </w:rPr>
              <w:t>Letter</w:t>
            </w:r>
          </w:p>
        </w:tc>
        <w:tc>
          <w:tcPr>
            <w:tcW w:w="3005" w:type="dxa"/>
          </w:tcPr>
          <w:p w14:paraId="1F65716D" w14:textId="3EABA74B" w:rsidR="00B011C5" w:rsidRPr="00666D78" w:rsidRDefault="00B011C5" w:rsidP="00666D78">
            <w:pPr>
              <w:spacing w:line="276" w:lineRule="auto"/>
              <w:jc w:val="both"/>
              <w:rPr>
                <w:rFonts w:ascii="Times New Roman" w:hAnsi="Times New Roman" w:cs="Times New Roman"/>
                <w:b/>
                <w:szCs w:val="24"/>
              </w:rPr>
            </w:pPr>
            <w:r w:rsidRPr="00666D78">
              <w:rPr>
                <w:rFonts w:ascii="Times New Roman" w:hAnsi="Times New Roman" w:cs="Times New Roman"/>
                <w:b/>
                <w:szCs w:val="24"/>
              </w:rPr>
              <w:t>Meaning (Thai)</w:t>
            </w:r>
          </w:p>
        </w:tc>
        <w:tc>
          <w:tcPr>
            <w:tcW w:w="3006" w:type="dxa"/>
          </w:tcPr>
          <w:p w14:paraId="11BD3120" w14:textId="0A1713BA" w:rsidR="00B011C5" w:rsidRPr="00666D78" w:rsidRDefault="00B011C5" w:rsidP="00666D78">
            <w:pPr>
              <w:spacing w:line="276" w:lineRule="auto"/>
              <w:jc w:val="both"/>
              <w:rPr>
                <w:rFonts w:ascii="Times New Roman" w:hAnsi="Times New Roman" w:cs="Times New Roman"/>
                <w:b/>
                <w:szCs w:val="24"/>
              </w:rPr>
            </w:pPr>
            <w:r w:rsidRPr="00666D78">
              <w:rPr>
                <w:rFonts w:ascii="Times New Roman" w:hAnsi="Times New Roman" w:cs="Times New Roman"/>
                <w:b/>
                <w:szCs w:val="24"/>
              </w:rPr>
              <w:t>Meaning (English)</w:t>
            </w:r>
          </w:p>
        </w:tc>
      </w:tr>
      <w:tr w:rsidR="00B011C5" w:rsidRPr="00666D78" w14:paraId="11BDB1D3" w14:textId="77777777" w:rsidTr="00B011C5">
        <w:tc>
          <w:tcPr>
            <w:tcW w:w="3005" w:type="dxa"/>
          </w:tcPr>
          <w:p w14:paraId="350F3B52" w14:textId="325C7B65" w:rsidR="00B011C5" w:rsidRPr="00666D78" w:rsidRDefault="00B011C5"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S</w:t>
            </w:r>
          </w:p>
        </w:tc>
        <w:tc>
          <w:tcPr>
            <w:tcW w:w="3005" w:type="dxa"/>
          </w:tcPr>
          <w:p w14:paraId="24639B2C" w14:textId="1973793A" w:rsidR="00B011C5" w:rsidRPr="00666D78" w:rsidRDefault="001E1D54" w:rsidP="00666D78">
            <w:pPr>
              <w:spacing w:line="276" w:lineRule="auto"/>
              <w:jc w:val="both"/>
              <w:rPr>
                <w:rFonts w:ascii="Times New Roman" w:hAnsi="Times New Roman" w:cs="Times New Roman"/>
                <w:b/>
                <w:szCs w:val="24"/>
              </w:rPr>
            </w:pPr>
            <w:r w:rsidRPr="00666D78">
              <w:rPr>
                <w:rFonts w:ascii="Angsana New" w:hAnsi="Angsana New" w:cs="Angsana New" w:hint="cs"/>
                <w:b/>
                <w:szCs w:val="24"/>
                <w:cs/>
              </w:rPr>
              <w:t>ใช้ได้</w:t>
            </w:r>
          </w:p>
        </w:tc>
        <w:tc>
          <w:tcPr>
            <w:tcW w:w="3006" w:type="dxa"/>
          </w:tcPr>
          <w:p w14:paraId="1C44AD6B" w14:textId="520018E3" w:rsidR="00B011C5" w:rsidRPr="00666D78" w:rsidRDefault="00B011C5"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Satisfactory</w:t>
            </w:r>
          </w:p>
        </w:tc>
      </w:tr>
      <w:tr w:rsidR="00B011C5" w:rsidRPr="00666D78" w14:paraId="6991BB93" w14:textId="77777777" w:rsidTr="00B011C5">
        <w:tc>
          <w:tcPr>
            <w:tcW w:w="3005" w:type="dxa"/>
          </w:tcPr>
          <w:p w14:paraId="355B97DC" w14:textId="20F6ADB5" w:rsidR="00B011C5" w:rsidRPr="00666D78" w:rsidRDefault="00B011C5"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U</w:t>
            </w:r>
          </w:p>
        </w:tc>
        <w:tc>
          <w:tcPr>
            <w:tcW w:w="3005" w:type="dxa"/>
          </w:tcPr>
          <w:p w14:paraId="15DDB335" w14:textId="01F6F56E" w:rsidR="00B011C5" w:rsidRPr="00666D78" w:rsidRDefault="001E1D54" w:rsidP="00666D78">
            <w:pPr>
              <w:spacing w:line="276" w:lineRule="auto"/>
              <w:jc w:val="both"/>
              <w:rPr>
                <w:rFonts w:ascii="Times New Roman" w:hAnsi="Times New Roman" w:cs="Times New Roman"/>
                <w:b/>
                <w:szCs w:val="24"/>
              </w:rPr>
            </w:pPr>
            <w:r w:rsidRPr="00666D78">
              <w:rPr>
                <w:rFonts w:ascii="Angsana New" w:hAnsi="Angsana New" w:cs="Angsana New" w:hint="cs"/>
                <w:b/>
                <w:szCs w:val="24"/>
                <w:cs/>
              </w:rPr>
              <w:t>ใช้ไม่ได้</w:t>
            </w:r>
          </w:p>
        </w:tc>
        <w:tc>
          <w:tcPr>
            <w:tcW w:w="3006" w:type="dxa"/>
          </w:tcPr>
          <w:p w14:paraId="7530BB63" w14:textId="690BCA3C" w:rsidR="00B011C5" w:rsidRPr="00666D78" w:rsidRDefault="00B011C5"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Unsatisfactory</w:t>
            </w:r>
          </w:p>
        </w:tc>
      </w:tr>
      <w:tr w:rsidR="00B011C5" w:rsidRPr="00666D78" w14:paraId="6C6B34C6" w14:textId="77777777" w:rsidTr="00B011C5">
        <w:tc>
          <w:tcPr>
            <w:tcW w:w="3005" w:type="dxa"/>
          </w:tcPr>
          <w:p w14:paraId="16D5E4ED" w14:textId="51BDEB23" w:rsidR="00B011C5" w:rsidRPr="00666D78" w:rsidRDefault="00B011C5"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ACC</w:t>
            </w:r>
          </w:p>
        </w:tc>
        <w:tc>
          <w:tcPr>
            <w:tcW w:w="3005" w:type="dxa"/>
          </w:tcPr>
          <w:p w14:paraId="26BC0881" w14:textId="14B7CF50" w:rsidR="00B011C5" w:rsidRPr="00666D78" w:rsidRDefault="001E1D54" w:rsidP="00666D78">
            <w:pPr>
              <w:spacing w:line="276" w:lineRule="auto"/>
              <w:jc w:val="both"/>
              <w:rPr>
                <w:rFonts w:ascii="Times New Roman" w:hAnsi="Times New Roman" w:cs="Times New Roman"/>
                <w:b/>
                <w:szCs w:val="24"/>
              </w:rPr>
            </w:pPr>
            <w:r w:rsidRPr="00666D78">
              <w:rPr>
                <w:rFonts w:ascii="Angsana New" w:hAnsi="Angsana New" w:cs="Angsana New" w:hint="cs"/>
                <w:b/>
                <w:szCs w:val="24"/>
                <w:cs/>
              </w:rPr>
              <w:t>ได้รับยกเว้นรายวิชาโดยผ่านการทดสอบเทียบความรู้หรือใช้ผลการสอบในรายวิชาที่นับหน่วยกิตหรือได้รับการเทียบโอนรายวิชาและหน่วยกิต</w:t>
            </w:r>
          </w:p>
        </w:tc>
        <w:tc>
          <w:tcPr>
            <w:tcW w:w="3006" w:type="dxa"/>
          </w:tcPr>
          <w:p w14:paraId="169EFD61" w14:textId="5F8E92C7" w:rsidR="00B011C5" w:rsidRPr="00666D78" w:rsidRDefault="00B011C5"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Accreditation</w:t>
            </w:r>
          </w:p>
        </w:tc>
      </w:tr>
      <w:tr w:rsidR="00B011C5" w:rsidRPr="00666D78" w14:paraId="1CEA3D29" w14:textId="77777777" w:rsidTr="00B011C5">
        <w:tc>
          <w:tcPr>
            <w:tcW w:w="3005" w:type="dxa"/>
          </w:tcPr>
          <w:p w14:paraId="67D47528" w14:textId="3D2E1E89" w:rsidR="00B011C5" w:rsidRPr="00666D78" w:rsidRDefault="00B011C5"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EXE</w:t>
            </w:r>
          </w:p>
        </w:tc>
        <w:tc>
          <w:tcPr>
            <w:tcW w:w="3005" w:type="dxa"/>
          </w:tcPr>
          <w:p w14:paraId="5C9F68A7" w14:textId="7CA1DAB6" w:rsidR="00B011C5" w:rsidRPr="00666D78" w:rsidRDefault="001E1D54" w:rsidP="00666D78">
            <w:pPr>
              <w:spacing w:line="276" w:lineRule="auto"/>
              <w:jc w:val="both"/>
              <w:rPr>
                <w:rFonts w:ascii="Times New Roman" w:hAnsi="Times New Roman" w:cs="Times New Roman"/>
                <w:b/>
                <w:szCs w:val="24"/>
              </w:rPr>
            </w:pPr>
            <w:r w:rsidRPr="00666D78">
              <w:rPr>
                <w:rFonts w:ascii="Angsana New" w:hAnsi="Angsana New" w:cs="Angsana New" w:hint="cs"/>
                <w:b/>
                <w:szCs w:val="24"/>
                <w:cs/>
              </w:rPr>
              <w:t>ได้รับยกเว้นรายวิชาโดยผ่านการทดสอบความรู้หรือใช้ผลการสอบในรายวิชาที่ไม่นับหน่วยกิต</w:t>
            </w:r>
          </w:p>
        </w:tc>
        <w:tc>
          <w:tcPr>
            <w:tcW w:w="3006" w:type="dxa"/>
          </w:tcPr>
          <w:p w14:paraId="6A7EC8CC" w14:textId="796AB92A" w:rsidR="00B011C5" w:rsidRPr="00666D78" w:rsidRDefault="00B011C5"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Exempted</w:t>
            </w:r>
          </w:p>
        </w:tc>
      </w:tr>
      <w:tr w:rsidR="00B011C5" w:rsidRPr="00666D78" w14:paraId="66E41208" w14:textId="77777777" w:rsidTr="00B011C5">
        <w:tc>
          <w:tcPr>
            <w:tcW w:w="3005" w:type="dxa"/>
          </w:tcPr>
          <w:p w14:paraId="61391BD1" w14:textId="2D564477" w:rsidR="00B011C5" w:rsidRPr="00666D78" w:rsidRDefault="00B011C5"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I</w:t>
            </w:r>
          </w:p>
        </w:tc>
        <w:tc>
          <w:tcPr>
            <w:tcW w:w="3005" w:type="dxa"/>
          </w:tcPr>
          <w:p w14:paraId="66ED1D88" w14:textId="5BB8DC12" w:rsidR="00B011C5" w:rsidRPr="00666D78" w:rsidRDefault="001E1D54" w:rsidP="00666D78">
            <w:pPr>
              <w:spacing w:line="276" w:lineRule="auto"/>
              <w:jc w:val="both"/>
              <w:rPr>
                <w:rFonts w:ascii="Times New Roman" w:hAnsi="Times New Roman" w:cs="Times New Roman"/>
                <w:b/>
                <w:szCs w:val="24"/>
              </w:rPr>
            </w:pPr>
            <w:r w:rsidRPr="00666D78">
              <w:rPr>
                <w:rFonts w:ascii="Angsana New" w:hAnsi="Angsana New" w:cs="Angsana New" w:hint="cs"/>
                <w:b/>
                <w:szCs w:val="24"/>
                <w:cs/>
              </w:rPr>
              <w:t>การวัดผลไม่สมบูรณ์</w:t>
            </w:r>
          </w:p>
        </w:tc>
        <w:tc>
          <w:tcPr>
            <w:tcW w:w="3006" w:type="dxa"/>
          </w:tcPr>
          <w:p w14:paraId="3192C6DE" w14:textId="2C52CAD1" w:rsidR="00B011C5" w:rsidRPr="00666D78" w:rsidRDefault="00B011C5"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Incomplete</w:t>
            </w:r>
          </w:p>
        </w:tc>
      </w:tr>
      <w:tr w:rsidR="00B011C5" w:rsidRPr="00666D78" w14:paraId="52270D0E" w14:textId="77777777" w:rsidTr="00B011C5">
        <w:tc>
          <w:tcPr>
            <w:tcW w:w="3005" w:type="dxa"/>
          </w:tcPr>
          <w:p w14:paraId="56949F83" w14:textId="618D42C6" w:rsidR="00B011C5" w:rsidRPr="00666D78" w:rsidRDefault="00B011C5"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W</w:t>
            </w:r>
          </w:p>
        </w:tc>
        <w:tc>
          <w:tcPr>
            <w:tcW w:w="3005" w:type="dxa"/>
          </w:tcPr>
          <w:p w14:paraId="1EB83FEE" w14:textId="02BD22B1" w:rsidR="00B011C5" w:rsidRPr="00666D78" w:rsidRDefault="001E1D54" w:rsidP="00666D78">
            <w:pPr>
              <w:spacing w:line="276" w:lineRule="auto"/>
              <w:jc w:val="both"/>
              <w:rPr>
                <w:rFonts w:ascii="Times New Roman" w:hAnsi="Times New Roman" w:cs="Times New Roman"/>
                <w:b/>
                <w:szCs w:val="24"/>
              </w:rPr>
            </w:pPr>
            <w:r w:rsidRPr="00666D78">
              <w:rPr>
                <w:rFonts w:ascii="Angsana New" w:hAnsi="Angsana New" w:cs="Angsana New" w:hint="cs"/>
                <w:b/>
                <w:szCs w:val="24"/>
                <w:cs/>
              </w:rPr>
              <w:t>การถอนรายวิชาโดยได้รับอนุมัติ</w:t>
            </w:r>
          </w:p>
        </w:tc>
        <w:tc>
          <w:tcPr>
            <w:tcW w:w="3006" w:type="dxa"/>
          </w:tcPr>
          <w:p w14:paraId="1D79510C" w14:textId="1E805115" w:rsidR="00B011C5" w:rsidRPr="00666D78" w:rsidRDefault="00B011C5"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Withdraw</w:t>
            </w:r>
          </w:p>
        </w:tc>
      </w:tr>
      <w:tr w:rsidR="00B011C5" w:rsidRPr="00666D78" w14:paraId="134F8414" w14:textId="77777777" w:rsidTr="00B011C5">
        <w:tc>
          <w:tcPr>
            <w:tcW w:w="3005" w:type="dxa"/>
          </w:tcPr>
          <w:p w14:paraId="3F2CA7CE" w14:textId="25B13390" w:rsidR="00B011C5" w:rsidRPr="00666D78" w:rsidRDefault="00B011C5"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AUD</w:t>
            </w:r>
          </w:p>
        </w:tc>
        <w:tc>
          <w:tcPr>
            <w:tcW w:w="3005" w:type="dxa"/>
          </w:tcPr>
          <w:p w14:paraId="2F2E5BE2" w14:textId="54BEA2D1" w:rsidR="00B011C5" w:rsidRPr="00666D78" w:rsidRDefault="001E1D54" w:rsidP="00666D78">
            <w:pPr>
              <w:spacing w:line="276" w:lineRule="auto"/>
              <w:jc w:val="both"/>
              <w:rPr>
                <w:rFonts w:ascii="Times New Roman" w:hAnsi="Times New Roman" w:cs="Times New Roman"/>
                <w:b/>
                <w:szCs w:val="24"/>
              </w:rPr>
            </w:pPr>
            <w:r w:rsidRPr="00666D78">
              <w:rPr>
                <w:rFonts w:ascii="Angsana New" w:hAnsi="Angsana New" w:cs="Angsana New" w:hint="cs"/>
                <w:b/>
                <w:szCs w:val="24"/>
                <w:cs/>
              </w:rPr>
              <w:t>การศึกษาโดยไม่วัดผลการศึกษา</w:t>
            </w:r>
          </w:p>
        </w:tc>
        <w:tc>
          <w:tcPr>
            <w:tcW w:w="3006" w:type="dxa"/>
          </w:tcPr>
          <w:p w14:paraId="2087C2F9" w14:textId="63889EA1" w:rsidR="00B011C5" w:rsidRPr="00666D78" w:rsidRDefault="00B011C5"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Audit</w:t>
            </w:r>
          </w:p>
        </w:tc>
      </w:tr>
    </w:tbl>
    <w:p w14:paraId="477F254A" w14:textId="77777777" w:rsidR="00B011C5" w:rsidRPr="00666D78" w:rsidRDefault="00B011C5" w:rsidP="00666D78">
      <w:pPr>
        <w:spacing w:line="276" w:lineRule="auto"/>
        <w:jc w:val="both"/>
        <w:rPr>
          <w:rFonts w:ascii="Times New Roman" w:hAnsi="Times New Roman" w:cs="Times New Roman"/>
          <w:bCs/>
          <w:szCs w:val="24"/>
        </w:rPr>
      </w:pPr>
    </w:p>
    <w:p w14:paraId="0036A34F" w14:textId="7F86D312" w:rsidR="005C7A17" w:rsidRPr="00666D78" w:rsidRDefault="00B011C5"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lastRenderedPageBreak/>
        <w:tab/>
      </w:r>
      <w:r w:rsidRPr="00666D78">
        <w:rPr>
          <w:rFonts w:ascii="Times New Roman" w:hAnsi="Times New Roman" w:cs="Times New Roman"/>
          <w:b/>
          <w:bCs/>
          <w:szCs w:val="24"/>
        </w:rPr>
        <w:t>Article 36.</w:t>
      </w:r>
      <w:r w:rsidRPr="00666D78">
        <w:rPr>
          <w:rFonts w:ascii="Times New Roman" w:hAnsi="Times New Roman" w:cs="Times New Roman"/>
          <w:szCs w:val="24"/>
        </w:rPr>
        <w:t xml:space="preserve">  The letters ‘S’ or ‘U’ may be used for courses of Programmes that specify having </w:t>
      </w:r>
      <w:r w:rsidR="00475179" w:rsidRPr="00666D78">
        <w:rPr>
          <w:rFonts w:ascii="Times New Roman" w:hAnsi="Times New Roman" w:cs="Times New Roman"/>
          <w:szCs w:val="24"/>
        </w:rPr>
        <w:t>educational results</w:t>
      </w:r>
      <w:r w:rsidRPr="00666D78">
        <w:rPr>
          <w:rFonts w:ascii="Times New Roman" w:hAnsi="Times New Roman" w:cs="Times New Roman"/>
          <w:szCs w:val="24"/>
        </w:rPr>
        <w:t xml:space="preserve"> of the levels ‘Satisfactory’ or ‘Unsatisfactory’.</w:t>
      </w:r>
    </w:p>
    <w:p w14:paraId="4B23B064" w14:textId="5E0527A9" w:rsidR="005C7A17" w:rsidRPr="00666D78" w:rsidRDefault="00B011C5"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475179" w:rsidRPr="00666D78">
        <w:rPr>
          <w:rFonts w:ascii="Times New Roman" w:hAnsi="Times New Roman" w:cs="Times New Roman"/>
          <w:szCs w:val="24"/>
        </w:rPr>
        <w:t>Educational results</w:t>
      </w:r>
      <w:r w:rsidRPr="00666D78">
        <w:rPr>
          <w:rFonts w:ascii="Times New Roman" w:hAnsi="Times New Roman" w:cs="Times New Roman"/>
          <w:szCs w:val="24"/>
        </w:rPr>
        <w:t xml:space="preserve"> at the level of ‘Satisfactory’ will use the letter ‘S’ and those of the level ‘Unsatisfactory’ will use the letter ‘U’.</w:t>
      </w:r>
    </w:p>
    <w:p w14:paraId="0237F870" w14:textId="3842A326" w:rsidR="00B011C5" w:rsidRPr="00666D78" w:rsidRDefault="00B011C5" w:rsidP="00666D78">
      <w:pPr>
        <w:spacing w:line="276" w:lineRule="auto"/>
        <w:jc w:val="both"/>
        <w:rPr>
          <w:rFonts w:ascii="Times New Roman" w:hAnsi="Times New Roman" w:cs="Times New Roman"/>
          <w:szCs w:val="24"/>
        </w:rPr>
      </w:pPr>
    </w:p>
    <w:p w14:paraId="6F79C710" w14:textId="68E08360" w:rsidR="00B011C5" w:rsidRPr="00666D78" w:rsidRDefault="00B011C5"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37.</w:t>
      </w:r>
      <w:r w:rsidRPr="00666D78">
        <w:rPr>
          <w:rFonts w:ascii="Times New Roman" w:hAnsi="Times New Roman" w:cs="Times New Roman"/>
          <w:szCs w:val="24"/>
        </w:rPr>
        <w:t xml:space="preserve">  The letters ‘ACC’ or ‘EXE’ will be used for courses in which students are able to use the results of tests of equivalent knowledge </w:t>
      </w:r>
      <w:r w:rsidR="004E5CE1" w:rsidRPr="00666D78">
        <w:rPr>
          <w:rFonts w:ascii="Times New Roman" w:hAnsi="Times New Roman" w:cs="Times New Roman"/>
          <w:szCs w:val="24"/>
        </w:rPr>
        <w:t>or scores from other tests in place of education on that course.</w:t>
      </w:r>
    </w:p>
    <w:p w14:paraId="081CEDB8" w14:textId="3763AE8D" w:rsidR="004E5CE1" w:rsidRPr="00666D78" w:rsidRDefault="004E5CE1"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The letters ‘ACC’ will be used for courses for which credits are counted.</w:t>
      </w:r>
    </w:p>
    <w:p w14:paraId="39FA94D1" w14:textId="3E1BF4DA" w:rsidR="004E5CE1" w:rsidRPr="00666D78" w:rsidRDefault="004E5CE1"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The letters ‘EXE’ will be used for courses for which credits are not counted.</w:t>
      </w:r>
    </w:p>
    <w:p w14:paraId="518D21EA" w14:textId="2E5AFC3B" w:rsidR="004E5CE1" w:rsidRPr="00666D78" w:rsidRDefault="004E5CE1" w:rsidP="00666D78">
      <w:pPr>
        <w:spacing w:line="276" w:lineRule="auto"/>
        <w:jc w:val="both"/>
        <w:rPr>
          <w:rFonts w:ascii="Times New Roman" w:hAnsi="Times New Roman" w:cs="Times New Roman"/>
          <w:szCs w:val="24"/>
        </w:rPr>
      </w:pPr>
    </w:p>
    <w:p w14:paraId="738B1E53" w14:textId="5CFFB5E1" w:rsidR="004E5CE1" w:rsidRPr="00666D78" w:rsidRDefault="004E5CE1"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38.</w:t>
      </w:r>
      <w:r w:rsidRPr="00666D78">
        <w:rPr>
          <w:rFonts w:ascii="Times New Roman" w:hAnsi="Times New Roman" w:cs="Times New Roman"/>
          <w:szCs w:val="24"/>
        </w:rPr>
        <w:t xml:space="preserve">  The letter ‘I’ will be used for courses for which the assessment of </w:t>
      </w:r>
      <w:r w:rsidR="00475179" w:rsidRPr="00666D78">
        <w:rPr>
          <w:rFonts w:ascii="Times New Roman" w:hAnsi="Times New Roman" w:cs="Times New Roman"/>
          <w:szCs w:val="24"/>
        </w:rPr>
        <w:t>educational results</w:t>
      </w:r>
      <w:r w:rsidRPr="00666D78">
        <w:rPr>
          <w:rFonts w:ascii="Times New Roman" w:hAnsi="Times New Roman" w:cs="Times New Roman"/>
          <w:szCs w:val="24"/>
        </w:rPr>
        <w:t xml:space="preserve"> is not yet complete, and this will be recorded temporarily.</w:t>
      </w:r>
    </w:p>
    <w:p w14:paraId="2E3E1D20" w14:textId="5B223FA6" w:rsidR="004E5CE1" w:rsidRPr="00666D78" w:rsidRDefault="004E5CE1"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 xml:space="preserve">A student who receives an ‘I’ letter grade for any course shall proceed with an assessment for that course, to be completed </w:t>
      </w:r>
      <w:r w:rsidR="00B204C2" w:rsidRPr="00666D78">
        <w:rPr>
          <w:rFonts w:ascii="Times New Roman" w:hAnsi="Times New Roman" w:cs="Times New Roman"/>
          <w:szCs w:val="24"/>
        </w:rPr>
        <w:t>during the</w:t>
      </w:r>
      <w:r w:rsidRPr="00666D78">
        <w:rPr>
          <w:rFonts w:ascii="Times New Roman" w:hAnsi="Times New Roman" w:cs="Times New Roman"/>
          <w:szCs w:val="24"/>
        </w:rPr>
        <w:t xml:space="preserve"> 80 days from </w:t>
      </w:r>
      <w:r w:rsidR="00850C55" w:rsidRPr="00666D78">
        <w:rPr>
          <w:rFonts w:ascii="Times New Roman" w:hAnsi="Times New Roman" w:cs="Times New Roman"/>
          <w:szCs w:val="24"/>
        </w:rPr>
        <w:t>and including</w:t>
      </w:r>
      <w:r w:rsidRPr="00666D78">
        <w:rPr>
          <w:rFonts w:ascii="Times New Roman" w:hAnsi="Times New Roman" w:cs="Times New Roman"/>
          <w:szCs w:val="24"/>
        </w:rPr>
        <w:t xml:space="preserve"> the final day of the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provided that, if he or she is not able to proceed with the assessment </w:t>
      </w:r>
      <w:r w:rsidR="00DC6470">
        <w:rPr>
          <w:rFonts w:ascii="Times New Roman" w:hAnsi="Times New Roman" w:cs="Times New Roman"/>
          <w:szCs w:val="24"/>
        </w:rPr>
        <w:t>during such period</w:t>
      </w:r>
      <w:r w:rsidRPr="00666D78">
        <w:rPr>
          <w:rFonts w:ascii="Times New Roman" w:hAnsi="Times New Roman" w:cs="Times New Roman"/>
          <w:szCs w:val="24"/>
        </w:rPr>
        <w:t xml:space="preserve">, </w:t>
      </w:r>
      <w:r w:rsidR="00A75261" w:rsidRPr="00666D78">
        <w:rPr>
          <w:rFonts w:ascii="Times New Roman" w:hAnsi="Times New Roman" w:cs="Times New Roman"/>
          <w:szCs w:val="24"/>
        </w:rPr>
        <w:t xml:space="preserve">the course </w:t>
      </w:r>
      <w:r w:rsidR="00074E05" w:rsidRPr="00666D78">
        <w:rPr>
          <w:rFonts w:ascii="Times New Roman" w:hAnsi="Times New Roman" w:cs="Times New Roman"/>
          <w:szCs w:val="24"/>
        </w:rPr>
        <w:t>instructor</w:t>
      </w:r>
      <w:r w:rsidR="00B204C2" w:rsidRPr="00666D78">
        <w:rPr>
          <w:rFonts w:ascii="Times New Roman" w:hAnsi="Times New Roman" w:cs="Times New Roman"/>
          <w:szCs w:val="24"/>
        </w:rPr>
        <w:t xml:space="preserve"> may determine the </w:t>
      </w:r>
      <w:r w:rsidR="00475179" w:rsidRPr="00666D78">
        <w:rPr>
          <w:rFonts w:ascii="Times New Roman" w:hAnsi="Times New Roman" w:cs="Times New Roman"/>
          <w:szCs w:val="24"/>
        </w:rPr>
        <w:t>educational results</w:t>
      </w:r>
      <w:r w:rsidR="00B204C2" w:rsidRPr="00666D78">
        <w:rPr>
          <w:rFonts w:ascii="Times New Roman" w:hAnsi="Times New Roman" w:cs="Times New Roman"/>
          <w:szCs w:val="24"/>
        </w:rPr>
        <w:t xml:space="preserve"> of that student from the examination scores or scores from educational assessments by another method that the student has already received.</w:t>
      </w:r>
    </w:p>
    <w:p w14:paraId="06B73086" w14:textId="4DCD5716" w:rsidR="00B204C2" w:rsidRPr="00666D78" w:rsidRDefault="00B204C2"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 xml:space="preserve">When the period of 90 days from and including the final day of the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has </w:t>
      </w:r>
      <w:r w:rsidR="00A75261" w:rsidRPr="00666D78">
        <w:rPr>
          <w:rFonts w:ascii="Times New Roman" w:hAnsi="Times New Roman" w:cs="Times New Roman"/>
          <w:szCs w:val="24"/>
        </w:rPr>
        <w:t>expired</w:t>
      </w:r>
      <w:r w:rsidRPr="00666D78">
        <w:rPr>
          <w:rFonts w:ascii="Times New Roman" w:hAnsi="Times New Roman" w:cs="Times New Roman"/>
          <w:szCs w:val="24"/>
        </w:rPr>
        <w:t>, if the procedure pursuant to paragraph two has not yet taken place, the letter ‘W’ will be recorded.</w:t>
      </w:r>
    </w:p>
    <w:p w14:paraId="3332C9FE" w14:textId="3C38AC3F" w:rsidR="005C7A17" w:rsidRPr="00666D78" w:rsidRDefault="005C7A17" w:rsidP="00666D78">
      <w:pPr>
        <w:spacing w:line="276" w:lineRule="auto"/>
        <w:jc w:val="both"/>
        <w:rPr>
          <w:rFonts w:ascii="Times New Roman" w:hAnsi="Times New Roman" w:cs="Times New Roman"/>
          <w:szCs w:val="24"/>
        </w:rPr>
      </w:pPr>
    </w:p>
    <w:p w14:paraId="243304C7" w14:textId="44327323" w:rsidR="00B204C2" w:rsidRPr="00666D78" w:rsidRDefault="00B204C2"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39.</w:t>
      </w:r>
      <w:r w:rsidRPr="00666D78">
        <w:rPr>
          <w:rFonts w:ascii="Times New Roman" w:hAnsi="Times New Roman" w:cs="Times New Roman"/>
          <w:szCs w:val="24"/>
        </w:rPr>
        <w:t xml:space="preserve">  The letter ‘W’ may be used in the following situations:</w:t>
      </w:r>
    </w:p>
    <w:p w14:paraId="6039743D" w14:textId="1B383FD4" w:rsidR="00B204C2" w:rsidRPr="00666D78" w:rsidRDefault="00B204C2"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(1) in a course for which a student has received an ‘I’ letter grade and </w:t>
      </w:r>
      <w:r w:rsidR="00023B24" w:rsidRPr="00666D78">
        <w:rPr>
          <w:rFonts w:ascii="Times New Roman" w:hAnsi="Times New Roman" w:cs="Times New Roman"/>
          <w:szCs w:val="24"/>
        </w:rPr>
        <w:t xml:space="preserve">the course </w:t>
      </w:r>
      <w:r w:rsidR="00074E05" w:rsidRPr="00666D78">
        <w:rPr>
          <w:rFonts w:ascii="Times New Roman" w:hAnsi="Times New Roman" w:cs="Times New Roman"/>
          <w:szCs w:val="24"/>
        </w:rPr>
        <w:t>instructor</w:t>
      </w:r>
      <w:r w:rsidRPr="00666D78">
        <w:rPr>
          <w:rFonts w:ascii="Times New Roman" w:hAnsi="Times New Roman" w:cs="Times New Roman"/>
          <w:szCs w:val="24"/>
        </w:rPr>
        <w:t xml:space="preserve"> has not determined </w:t>
      </w:r>
      <w:r w:rsidR="00475179" w:rsidRPr="00666D78">
        <w:rPr>
          <w:rFonts w:ascii="Times New Roman" w:hAnsi="Times New Roman" w:cs="Times New Roman"/>
          <w:szCs w:val="24"/>
        </w:rPr>
        <w:t>educational results</w:t>
      </w:r>
      <w:r w:rsidRPr="00666D78">
        <w:rPr>
          <w:rFonts w:ascii="Times New Roman" w:hAnsi="Times New Roman" w:cs="Times New Roman"/>
          <w:szCs w:val="24"/>
        </w:rPr>
        <w:t xml:space="preserve"> during the 90 days </w:t>
      </w:r>
      <w:r w:rsidR="003159D7" w:rsidRPr="00666D78">
        <w:rPr>
          <w:rFonts w:ascii="Times New Roman" w:hAnsi="Times New Roman" w:cs="Times New Roman"/>
          <w:szCs w:val="24"/>
        </w:rPr>
        <w:t xml:space="preserve">from </w:t>
      </w:r>
      <w:r w:rsidR="00850C55" w:rsidRPr="00666D78">
        <w:rPr>
          <w:rFonts w:ascii="Times New Roman" w:hAnsi="Times New Roman" w:cs="Times New Roman"/>
          <w:szCs w:val="24"/>
        </w:rPr>
        <w:t>and including</w:t>
      </w:r>
      <w:r w:rsidR="003159D7" w:rsidRPr="00666D78">
        <w:rPr>
          <w:rFonts w:ascii="Times New Roman" w:hAnsi="Times New Roman" w:cs="Times New Roman"/>
          <w:szCs w:val="24"/>
        </w:rPr>
        <w:t xml:space="preserve"> the final day of the </w:t>
      </w:r>
      <w:r w:rsidR="00706171" w:rsidRPr="00666D78">
        <w:rPr>
          <w:rFonts w:ascii="Times New Roman" w:hAnsi="Times New Roman" w:cs="Times New Roman"/>
          <w:szCs w:val="24"/>
        </w:rPr>
        <w:t>Semester</w:t>
      </w:r>
      <w:r w:rsidR="003159D7" w:rsidRPr="00666D78">
        <w:rPr>
          <w:rFonts w:ascii="Times New Roman" w:hAnsi="Times New Roman" w:cs="Times New Roman"/>
          <w:szCs w:val="24"/>
        </w:rPr>
        <w:t>;</w:t>
      </w:r>
    </w:p>
    <w:p w14:paraId="286758C7" w14:textId="675DA737" w:rsidR="003159D7" w:rsidRPr="00666D78" w:rsidRDefault="003159D7"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(2) in a course in which a student failed to sit an examination with a justifiable reason, with authorisation from the Dean or the Rector, as the case may be;</w:t>
      </w:r>
    </w:p>
    <w:p w14:paraId="1F9D8353" w14:textId="17FAA29E" w:rsidR="003159D7" w:rsidRPr="00666D78" w:rsidRDefault="003159D7"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(3) having received authorisation to withdraw from the course pursuant to Articles 29(2) or 29(3); or</w:t>
      </w:r>
    </w:p>
    <w:p w14:paraId="2A6CDDAD" w14:textId="707B752D" w:rsidR="003159D7" w:rsidRPr="00666D78" w:rsidRDefault="003159D7"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(4) having received authorisation for a leave of absence from education pursuant to Articles 50(2) or 50(3).</w:t>
      </w:r>
    </w:p>
    <w:p w14:paraId="0B64A538" w14:textId="3587095F" w:rsidR="003159D7" w:rsidRPr="00666D78" w:rsidRDefault="003159D7"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 xml:space="preserve">In a situation according to (2) </w:t>
      </w:r>
      <w:r w:rsidR="005E28F8" w:rsidRPr="00666D78">
        <w:rPr>
          <w:rFonts w:ascii="Times New Roman" w:hAnsi="Times New Roman" w:cs="Times New Roman"/>
          <w:szCs w:val="24"/>
        </w:rPr>
        <w:t xml:space="preserve">above, the student shall submit a request for authorisation to the Dean via </w:t>
      </w:r>
      <w:r w:rsidR="00023B24" w:rsidRPr="00666D78">
        <w:rPr>
          <w:rFonts w:ascii="Times New Roman" w:hAnsi="Times New Roman" w:cs="Times New Roman"/>
          <w:szCs w:val="24"/>
        </w:rPr>
        <w:t xml:space="preserve">the course </w:t>
      </w:r>
      <w:r w:rsidR="00074E05" w:rsidRPr="00666D78">
        <w:rPr>
          <w:rFonts w:ascii="Times New Roman" w:hAnsi="Times New Roman" w:cs="Times New Roman"/>
          <w:szCs w:val="24"/>
        </w:rPr>
        <w:t>instructor</w:t>
      </w:r>
      <w:r w:rsidR="005E28F8" w:rsidRPr="00666D78">
        <w:rPr>
          <w:rFonts w:ascii="Times New Roman" w:hAnsi="Times New Roman" w:cs="Times New Roman"/>
          <w:szCs w:val="24"/>
        </w:rPr>
        <w:t xml:space="preserve"> and </w:t>
      </w:r>
      <w:r w:rsidR="00023B24" w:rsidRPr="00666D78">
        <w:rPr>
          <w:rFonts w:ascii="Times New Roman" w:hAnsi="Times New Roman" w:cs="Times New Roman"/>
          <w:szCs w:val="24"/>
        </w:rPr>
        <w:t xml:space="preserve">his or her </w:t>
      </w:r>
      <w:r w:rsidR="005E28F8" w:rsidRPr="00666D78">
        <w:rPr>
          <w:rFonts w:ascii="Times New Roman" w:hAnsi="Times New Roman" w:cs="Times New Roman"/>
          <w:szCs w:val="24"/>
        </w:rPr>
        <w:t xml:space="preserve">Faculty Advisor during the ten days from </w:t>
      </w:r>
      <w:r w:rsidR="00850C55" w:rsidRPr="00666D78">
        <w:rPr>
          <w:rFonts w:ascii="Times New Roman" w:hAnsi="Times New Roman" w:cs="Times New Roman"/>
          <w:szCs w:val="24"/>
        </w:rPr>
        <w:t>and including</w:t>
      </w:r>
      <w:r w:rsidR="005E28F8" w:rsidRPr="00666D78">
        <w:rPr>
          <w:rFonts w:ascii="Times New Roman" w:hAnsi="Times New Roman" w:cs="Times New Roman"/>
          <w:szCs w:val="24"/>
        </w:rPr>
        <w:t xml:space="preserve"> the </w:t>
      </w:r>
      <w:r w:rsidR="00475179" w:rsidRPr="00666D78">
        <w:rPr>
          <w:rFonts w:ascii="Times New Roman" w:hAnsi="Times New Roman" w:cs="Times New Roman"/>
          <w:szCs w:val="24"/>
        </w:rPr>
        <w:t xml:space="preserve">day of the </w:t>
      </w:r>
      <w:r w:rsidR="005E28F8" w:rsidRPr="00666D78">
        <w:rPr>
          <w:rFonts w:ascii="Times New Roman" w:hAnsi="Times New Roman" w:cs="Times New Roman"/>
          <w:szCs w:val="24"/>
        </w:rPr>
        <w:t>examination, provided that, if the request is submitted after the expiry of this period, if the Dean is of the view that there is a justifiable reason, he or she shall report this to the Rector to consider authorisation.</w:t>
      </w:r>
    </w:p>
    <w:p w14:paraId="285A5549" w14:textId="72132CEC" w:rsidR="005E28F8" w:rsidRPr="00666D78" w:rsidRDefault="005E28F8" w:rsidP="00666D78">
      <w:pPr>
        <w:spacing w:line="276" w:lineRule="auto"/>
        <w:jc w:val="both"/>
        <w:rPr>
          <w:rFonts w:ascii="Times New Roman" w:hAnsi="Times New Roman" w:cs="Times New Roman"/>
          <w:szCs w:val="24"/>
        </w:rPr>
      </w:pPr>
    </w:p>
    <w:p w14:paraId="64AF3C6A" w14:textId="2856A6A6" w:rsidR="005E28F8" w:rsidRPr="00666D78" w:rsidRDefault="005E28F8"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40.</w:t>
      </w:r>
      <w:r w:rsidRPr="00666D78">
        <w:rPr>
          <w:rFonts w:ascii="Times New Roman" w:hAnsi="Times New Roman" w:cs="Times New Roman"/>
          <w:szCs w:val="24"/>
        </w:rPr>
        <w:t xml:space="preserve">  The letters ‘AUD’ may be used for a course in which a student has enrolled to supplement his or her knowledge that does not </w:t>
      </w:r>
      <w:r w:rsidR="00181B12" w:rsidRPr="00666D78">
        <w:rPr>
          <w:rFonts w:ascii="Times New Roman" w:hAnsi="Times New Roman" w:cs="Times New Roman"/>
          <w:szCs w:val="24"/>
        </w:rPr>
        <w:t xml:space="preserve">require </w:t>
      </w:r>
      <w:r w:rsidR="00C06E06" w:rsidRPr="00666D78">
        <w:rPr>
          <w:rFonts w:ascii="Times New Roman" w:hAnsi="Times New Roman" w:cs="Times New Roman"/>
          <w:szCs w:val="24"/>
        </w:rPr>
        <w:t xml:space="preserve">assessments and where </w:t>
      </w:r>
      <w:r w:rsidR="00091431" w:rsidRPr="00666D78">
        <w:rPr>
          <w:rFonts w:ascii="Times New Roman" w:hAnsi="Times New Roman" w:cs="Times New Roman"/>
          <w:szCs w:val="24"/>
        </w:rPr>
        <w:t xml:space="preserve">he or she has </w:t>
      </w:r>
      <w:r w:rsidR="00091431" w:rsidRPr="00666D78">
        <w:rPr>
          <w:rFonts w:ascii="Times New Roman" w:hAnsi="Times New Roman" w:cs="Times New Roman"/>
          <w:szCs w:val="24"/>
        </w:rPr>
        <w:lastRenderedPageBreak/>
        <w:t>study time</w:t>
      </w:r>
      <w:r w:rsidR="00C06E06" w:rsidRPr="00666D78">
        <w:rPr>
          <w:rFonts w:ascii="Times New Roman" w:hAnsi="Times New Roman" w:cs="Times New Roman"/>
          <w:szCs w:val="24"/>
        </w:rPr>
        <w:t xml:space="preserve"> for that course that is in accordance with the criteria prescribed in Article 43 or according to the Programme Specification and course specification.</w:t>
      </w:r>
    </w:p>
    <w:p w14:paraId="76AF08FC" w14:textId="100E6F11" w:rsidR="00C06E06" w:rsidRPr="00666D78" w:rsidRDefault="00C06E06"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 xml:space="preserve">A student who </w:t>
      </w:r>
      <w:r w:rsidR="00475179" w:rsidRPr="00666D78">
        <w:rPr>
          <w:rFonts w:ascii="Times New Roman" w:hAnsi="Times New Roman" w:cs="Times New Roman"/>
          <w:szCs w:val="24"/>
        </w:rPr>
        <w:t>wishes to enrol</w:t>
      </w:r>
      <w:r w:rsidRPr="00666D78">
        <w:rPr>
          <w:rFonts w:ascii="Times New Roman" w:hAnsi="Times New Roman" w:cs="Times New Roman"/>
          <w:szCs w:val="24"/>
        </w:rPr>
        <w:t xml:space="preserve"> for supplemental knowledge shall obtain a recommendation from his or her Faculty Advisor and permission from </w:t>
      </w:r>
      <w:r w:rsidR="00181B12" w:rsidRPr="00666D78">
        <w:rPr>
          <w:rFonts w:ascii="Times New Roman" w:hAnsi="Times New Roman" w:cs="Times New Roman"/>
          <w:szCs w:val="24"/>
        </w:rPr>
        <w:t xml:space="preserve">the </w:t>
      </w:r>
      <w:r w:rsidR="00074E05" w:rsidRPr="00666D78">
        <w:rPr>
          <w:rFonts w:ascii="Times New Roman" w:hAnsi="Times New Roman" w:cs="Times New Roman"/>
          <w:szCs w:val="24"/>
        </w:rPr>
        <w:t>instructor</w:t>
      </w:r>
      <w:r w:rsidRPr="00666D78">
        <w:rPr>
          <w:rFonts w:ascii="Times New Roman" w:hAnsi="Times New Roman" w:cs="Times New Roman"/>
          <w:szCs w:val="24"/>
        </w:rPr>
        <w:t xml:space="preserve"> and pay the fees according to announcements of the University on rates of education fees.</w:t>
      </w:r>
    </w:p>
    <w:p w14:paraId="6B9457F4" w14:textId="7F80CBDE" w:rsidR="00C06E06" w:rsidRPr="00666D78" w:rsidRDefault="00C06E06"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 xml:space="preserve">When a student has </w:t>
      </w:r>
      <w:r w:rsidR="0015507E" w:rsidRPr="00666D78">
        <w:rPr>
          <w:rFonts w:ascii="Times New Roman" w:hAnsi="Times New Roman" w:cs="Times New Roman"/>
          <w:szCs w:val="24"/>
        </w:rPr>
        <w:t xml:space="preserve">enrolled in a course to supplement his or her knowledge that does not </w:t>
      </w:r>
      <w:r w:rsidR="00181B12" w:rsidRPr="00666D78">
        <w:rPr>
          <w:rFonts w:ascii="Times New Roman" w:hAnsi="Times New Roman" w:cs="Times New Roman"/>
          <w:szCs w:val="24"/>
        </w:rPr>
        <w:t xml:space="preserve">require </w:t>
      </w:r>
      <w:r w:rsidR="0015507E" w:rsidRPr="00666D78">
        <w:rPr>
          <w:rFonts w:ascii="Times New Roman" w:hAnsi="Times New Roman" w:cs="Times New Roman"/>
          <w:szCs w:val="24"/>
        </w:rPr>
        <w:t xml:space="preserve">assessments, he or she may request to change this into an enrolment for assessment with </w:t>
      </w:r>
      <w:r w:rsidR="00475179" w:rsidRPr="00666D78">
        <w:rPr>
          <w:rFonts w:ascii="Times New Roman" w:hAnsi="Times New Roman" w:cs="Times New Roman"/>
          <w:szCs w:val="24"/>
        </w:rPr>
        <w:t>educational results</w:t>
      </w:r>
      <w:r w:rsidR="0015507E" w:rsidRPr="00666D78">
        <w:rPr>
          <w:rFonts w:ascii="Times New Roman" w:hAnsi="Times New Roman" w:cs="Times New Roman"/>
          <w:szCs w:val="24"/>
        </w:rPr>
        <w:t xml:space="preserve"> during the fourteen days from </w:t>
      </w:r>
      <w:r w:rsidR="00850C55" w:rsidRPr="00666D78">
        <w:rPr>
          <w:rFonts w:ascii="Times New Roman" w:hAnsi="Times New Roman" w:cs="Times New Roman"/>
          <w:szCs w:val="24"/>
        </w:rPr>
        <w:t>and including</w:t>
      </w:r>
      <w:r w:rsidR="0015507E" w:rsidRPr="00666D78">
        <w:rPr>
          <w:rFonts w:ascii="Times New Roman" w:hAnsi="Times New Roman" w:cs="Times New Roman"/>
          <w:szCs w:val="24"/>
        </w:rPr>
        <w:t xml:space="preserve"> the opening day of the </w:t>
      </w:r>
      <w:r w:rsidR="00706171" w:rsidRPr="00666D78">
        <w:rPr>
          <w:rFonts w:ascii="Times New Roman" w:hAnsi="Times New Roman" w:cs="Times New Roman"/>
          <w:szCs w:val="24"/>
        </w:rPr>
        <w:t>Semester</w:t>
      </w:r>
      <w:r w:rsidR="0015507E" w:rsidRPr="00666D78">
        <w:rPr>
          <w:rFonts w:ascii="Times New Roman" w:hAnsi="Times New Roman" w:cs="Times New Roman"/>
          <w:szCs w:val="24"/>
        </w:rPr>
        <w:t xml:space="preserve"> or the seven days from </w:t>
      </w:r>
      <w:r w:rsidR="00850C55" w:rsidRPr="00666D78">
        <w:rPr>
          <w:rFonts w:ascii="Times New Roman" w:hAnsi="Times New Roman" w:cs="Times New Roman"/>
          <w:szCs w:val="24"/>
        </w:rPr>
        <w:t>and including</w:t>
      </w:r>
      <w:r w:rsidR="0015507E" w:rsidRPr="00666D78">
        <w:rPr>
          <w:rFonts w:ascii="Times New Roman" w:hAnsi="Times New Roman" w:cs="Times New Roman"/>
          <w:szCs w:val="24"/>
        </w:rPr>
        <w:t xml:space="preserve"> the opening day of a summer </w:t>
      </w:r>
      <w:r w:rsidR="00181B12" w:rsidRPr="00666D78">
        <w:rPr>
          <w:rFonts w:ascii="Times New Roman" w:hAnsi="Times New Roman" w:cs="Times New Roman"/>
          <w:szCs w:val="24"/>
        </w:rPr>
        <w:t xml:space="preserve">semester </w:t>
      </w:r>
      <w:r w:rsidR="0015507E" w:rsidRPr="00666D78">
        <w:rPr>
          <w:rFonts w:ascii="Times New Roman" w:hAnsi="Times New Roman" w:cs="Times New Roman"/>
          <w:szCs w:val="24"/>
        </w:rPr>
        <w:t>with authorisation from the Dean, provided that this may not be done after the expiry of th</w:t>
      </w:r>
      <w:r w:rsidR="00181B12" w:rsidRPr="00666D78">
        <w:rPr>
          <w:rFonts w:ascii="Times New Roman" w:hAnsi="Times New Roman" w:cs="Times New Roman"/>
          <w:szCs w:val="24"/>
        </w:rPr>
        <w:t>ese</w:t>
      </w:r>
      <w:r w:rsidR="0015507E" w:rsidRPr="00666D78">
        <w:rPr>
          <w:rFonts w:ascii="Times New Roman" w:hAnsi="Times New Roman" w:cs="Times New Roman"/>
          <w:szCs w:val="24"/>
        </w:rPr>
        <w:t xml:space="preserve"> time period</w:t>
      </w:r>
      <w:r w:rsidR="00181B12" w:rsidRPr="00666D78">
        <w:rPr>
          <w:rFonts w:ascii="Times New Roman" w:hAnsi="Times New Roman" w:cs="Times New Roman"/>
          <w:szCs w:val="24"/>
        </w:rPr>
        <w:t>s</w:t>
      </w:r>
      <w:r w:rsidR="0015507E" w:rsidRPr="00666D78">
        <w:rPr>
          <w:rFonts w:ascii="Times New Roman" w:hAnsi="Times New Roman" w:cs="Times New Roman"/>
          <w:szCs w:val="24"/>
        </w:rPr>
        <w:t>.</w:t>
      </w:r>
    </w:p>
    <w:p w14:paraId="0CA04570" w14:textId="7E18AAB3" w:rsidR="0015507E" w:rsidRPr="00666D78" w:rsidRDefault="0015507E"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 xml:space="preserve">A student may not enrol for assessment with </w:t>
      </w:r>
      <w:r w:rsidR="00475179" w:rsidRPr="00666D78">
        <w:rPr>
          <w:rFonts w:ascii="Times New Roman" w:hAnsi="Times New Roman" w:cs="Times New Roman"/>
          <w:szCs w:val="24"/>
        </w:rPr>
        <w:t>educational results</w:t>
      </w:r>
      <w:r w:rsidRPr="00666D78">
        <w:rPr>
          <w:rFonts w:ascii="Times New Roman" w:hAnsi="Times New Roman" w:cs="Times New Roman"/>
          <w:szCs w:val="24"/>
        </w:rPr>
        <w:t xml:space="preserve"> in a course which </w:t>
      </w:r>
      <w:r w:rsidR="00181B12" w:rsidRPr="00666D78">
        <w:rPr>
          <w:rFonts w:ascii="Times New Roman" w:hAnsi="Times New Roman" w:cs="Times New Roman"/>
          <w:szCs w:val="24"/>
        </w:rPr>
        <w:t xml:space="preserve">he or she </w:t>
      </w:r>
      <w:r w:rsidRPr="00666D78">
        <w:rPr>
          <w:rFonts w:ascii="Times New Roman" w:hAnsi="Times New Roman" w:cs="Times New Roman"/>
          <w:szCs w:val="24"/>
        </w:rPr>
        <w:t>has previously received the letters ‘AUD’, other than in the case of tr</w:t>
      </w:r>
      <w:r w:rsidR="00203E3E" w:rsidRPr="00666D78">
        <w:rPr>
          <w:rFonts w:ascii="Times New Roman" w:hAnsi="Times New Roman" w:cs="Times New Roman"/>
          <w:szCs w:val="24"/>
        </w:rPr>
        <w:t>ansferring Programmes and where that course is specified in the Programme to which the student is transferring.</w:t>
      </w:r>
    </w:p>
    <w:p w14:paraId="00C43E53" w14:textId="039795DA" w:rsidR="00203E3E" w:rsidRPr="00666D78" w:rsidRDefault="00203E3E" w:rsidP="00666D78">
      <w:pPr>
        <w:spacing w:line="276" w:lineRule="auto"/>
        <w:jc w:val="both"/>
        <w:rPr>
          <w:rFonts w:ascii="Times New Roman" w:hAnsi="Times New Roman" w:cs="Times New Roman"/>
          <w:szCs w:val="24"/>
        </w:rPr>
      </w:pPr>
    </w:p>
    <w:p w14:paraId="695C794D" w14:textId="65A3FB33" w:rsidR="00203E3E" w:rsidRPr="00666D78" w:rsidRDefault="00203E3E"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41.</w:t>
      </w:r>
      <w:r w:rsidRPr="00666D78">
        <w:rPr>
          <w:rFonts w:ascii="Times New Roman" w:hAnsi="Times New Roman" w:cs="Times New Roman"/>
          <w:szCs w:val="24"/>
        </w:rPr>
        <w:t xml:space="preserve">  Regarding the calculation of the number of accumulated credits, only credits from courses on which a student has received at least a ‘D’ or </w:t>
      </w:r>
      <w:r w:rsidR="00886319" w:rsidRPr="00666D78">
        <w:rPr>
          <w:rFonts w:ascii="Times New Roman" w:hAnsi="Times New Roman" w:cs="Times New Roman"/>
          <w:szCs w:val="24"/>
        </w:rPr>
        <w:t>above</w:t>
      </w:r>
      <w:r w:rsidRPr="00666D78">
        <w:rPr>
          <w:rFonts w:ascii="Times New Roman" w:hAnsi="Times New Roman" w:cs="Times New Roman"/>
          <w:szCs w:val="24"/>
        </w:rPr>
        <w:t>, a Satisfactory (‘S’) or an ‘ACC’ will be counted.</w:t>
      </w:r>
    </w:p>
    <w:p w14:paraId="30D060E5" w14:textId="0EF448F7" w:rsidR="00C06E06" w:rsidRPr="00666D78" w:rsidRDefault="00203E3E"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 xml:space="preserve">In the event that a student is required to </w:t>
      </w:r>
      <w:r w:rsidR="00886319" w:rsidRPr="00666D78">
        <w:rPr>
          <w:rFonts w:ascii="Times New Roman" w:hAnsi="Times New Roman" w:cs="Times New Roman"/>
          <w:szCs w:val="24"/>
        </w:rPr>
        <w:t xml:space="preserve">undertake </w:t>
      </w:r>
      <w:r w:rsidRPr="00666D78">
        <w:rPr>
          <w:rFonts w:ascii="Times New Roman" w:hAnsi="Times New Roman" w:cs="Times New Roman"/>
          <w:szCs w:val="24"/>
        </w:rPr>
        <w:t>study</w:t>
      </w:r>
      <w:r w:rsidR="00886319" w:rsidRPr="00666D78">
        <w:rPr>
          <w:rFonts w:ascii="Times New Roman" w:hAnsi="Times New Roman" w:cs="Times New Roman"/>
          <w:szCs w:val="24"/>
        </w:rPr>
        <w:t xml:space="preserve"> o</w:t>
      </w:r>
      <w:r w:rsidR="00026A3B" w:rsidRPr="00666D78">
        <w:rPr>
          <w:rFonts w:ascii="Times New Roman" w:hAnsi="Times New Roman" w:cs="Times New Roman"/>
          <w:szCs w:val="24"/>
        </w:rPr>
        <w:t>n</w:t>
      </w:r>
      <w:r w:rsidRPr="00666D78">
        <w:rPr>
          <w:rFonts w:ascii="Times New Roman" w:hAnsi="Times New Roman" w:cs="Times New Roman"/>
          <w:szCs w:val="24"/>
        </w:rPr>
        <w:t xml:space="preserve"> a course more than once</w:t>
      </w:r>
      <w:r w:rsidR="00886319" w:rsidRPr="00666D78">
        <w:rPr>
          <w:rFonts w:ascii="Times New Roman" w:hAnsi="Times New Roman" w:cs="Times New Roman"/>
          <w:szCs w:val="24"/>
        </w:rPr>
        <w:t>,</w:t>
      </w:r>
      <w:r w:rsidRPr="00666D78">
        <w:rPr>
          <w:rFonts w:ascii="Times New Roman" w:hAnsi="Times New Roman" w:cs="Times New Roman"/>
          <w:szCs w:val="24"/>
        </w:rPr>
        <w:t xml:space="preserve"> or</w:t>
      </w:r>
      <w:r w:rsidR="00026A3B" w:rsidRPr="00666D78">
        <w:rPr>
          <w:rFonts w:ascii="Times New Roman" w:hAnsi="Times New Roman" w:cs="Times New Roman"/>
          <w:szCs w:val="24"/>
        </w:rPr>
        <w:t xml:space="preserve"> on</w:t>
      </w:r>
      <w:r w:rsidRPr="00666D78">
        <w:rPr>
          <w:rFonts w:ascii="Times New Roman" w:hAnsi="Times New Roman" w:cs="Times New Roman"/>
          <w:szCs w:val="24"/>
        </w:rPr>
        <w:t xml:space="preserve"> a substitute course in accordance with the Programme Specification, the credits from that course will only be counted once.</w:t>
      </w:r>
    </w:p>
    <w:p w14:paraId="02B995C8" w14:textId="5E4A4F3F" w:rsidR="005C7A17" w:rsidRPr="00666D78" w:rsidRDefault="005C7A17" w:rsidP="00666D78">
      <w:pPr>
        <w:spacing w:line="276" w:lineRule="auto"/>
        <w:jc w:val="both"/>
        <w:rPr>
          <w:rFonts w:ascii="Times New Roman" w:hAnsi="Times New Roman" w:cs="Times New Roman"/>
          <w:szCs w:val="24"/>
        </w:rPr>
      </w:pPr>
    </w:p>
    <w:p w14:paraId="63CF1BD9" w14:textId="77777777" w:rsidR="00093775" w:rsidRPr="00666D78" w:rsidRDefault="00093775" w:rsidP="00666D78">
      <w:pPr>
        <w:spacing w:line="276" w:lineRule="auto"/>
        <w:jc w:val="both"/>
        <w:rPr>
          <w:rFonts w:ascii="Times New Roman" w:hAnsi="Times New Roman" w:cs="Times New Roman"/>
          <w:szCs w:val="24"/>
        </w:rPr>
      </w:pPr>
    </w:p>
    <w:p w14:paraId="59D17A56" w14:textId="73740AB2" w:rsidR="00203E3E" w:rsidRPr="00666D78" w:rsidRDefault="00203E3E" w:rsidP="00666D78">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Chapter 9</w:t>
      </w:r>
    </w:p>
    <w:p w14:paraId="544F251C" w14:textId="688A28F5" w:rsidR="00203E3E" w:rsidRPr="00666D78" w:rsidRDefault="00203E3E"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 xml:space="preserve">Assessing </w:t>
      </w:r>
      <w:r w:rsidR="00475179" w:rsidRPr="00666D78">
        <w:rPr>
          <w:rFonts w:ascii="Times New Roman" w:hAnsi="Times New Roman" w:cs="Times New Roman"/>
          <w:szCs w:val="24"/>
        </w:rPr>
        <w:t xml:space="preserve">Educational </w:t>
      </w:r>
      <w:r w:rsidR="00DC6470">
        <w:rPr>
          <w:rFonts w:ascii="Times New Roman" w:hAnsi="Times New Roman" w:cs="Times New Roman"/>
          <w:szCs w:val="24"/>
        </w:rPr>
        <w:t>R</w:t>
      </w:r>
      <w:r w:rsidR="00475179" w:rsidRPr="00666D78">
        <w:rPr>
          <w:rFonts w:ascii="Times New Roman" w:hAnsi="Times New Roman" w:cs="Times New Roman"/>
          <w:szCs w:val="24"/>
        </w:rPr>
        <w:t>esults</w:t>
      </w:r>
      <w:r w:rsidRPr="00666D78">
        <w:rPr>
          <w:rFonts w:ascii="Times New Roman" w:hAnsi="Times New Roman" w:cs="Times New Roman"/>
          <w:szCs w:val="24"/>
        </w:rPr>
        <w:t xml:space="preserve"> and Calculating</w:t>
      </w:r>
      <w:r w:rsidR="00710A2D" w:rsidRPr="00666D78">
        <w:rPr>
          <w:rFonts w:ascii="Times New Roman" w:hAnsi="Times New Roman" w:cs="Times New Roman"/>
          <w:szCs w:val="24"/>
        </w:rPr>
        <w:t xml:space="preserve"> Cumulative Average Values</w:t>
      </w:r>
    </w:p>
    <w:p w14:paraId="7B4F8447" w14:textId="77777777" w:rsidR="00203E3E" w:rsidRPr="00666D78" w:rsidRDefault="00203E3E"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103546CF" w14:textId="57E10449" w:rsidR="00203E3E" w:rsidRPr="00666D78" w:rsidRDefault="00203E3E" w:rsidP="00666D78">
      <w:pPr>
        <w:spacing w:line="276" w:lineRule="auto"/>
        <w:jc w:val="both"/>
        <w:rPr>
          <w:rFonts w:ascii="Times New Roman" w:hAnsi="Times New Roman" w:cs="Times New Roman"/>
          <w:szCs w:val="24"/>
        </w:rPr>
      </w:pPr>
    </w:p>
    <w:p w14:paraId="6E6E379D" w14:textId="54514997" w:rsidR="00203E3E" w:rsidRPr="00666D78" w:rsidRDefault="00543847"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42.</w:t>
      </w:r>
      <w:r w:rsidRPr="00666D78">
        <w:rPr>
          <w:rFonts w:ascii="Times New Roman" w:hAnsi="Times New Roman" w:cs="Times New Roman"/>
          <w:szCs w:val="24"/>
        </w:rPr>
        <w:t xml:space="preserve">  The University shall procure assessments of </w:t>
      </w:r>
      <w:r w:rsidR="00475179" w:rsidRPr="00666D78">
        <w:rPr>
          <w:rFonts w:ascii="Times New Roman" w:hAnsi="Times New Roman" w:cs="Times New Roman"/>
          <w:szCs w:val="24"/>
        </w:rPr>
        <w:t>educational results</w:t>
      </w:r>
      <w:r w:rsidRPr="00666D78">
        <w:rPr>
          <w:rFonts w:ascii="Times New Roman" w:hAnsi="Times New Roman" w:cs="Times New Roman"/>
          <w:szCs w:val="24"/>
        </w:rPr>
        <w:t xml:space="preserve"> for courses in which students have enrolled in a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or summer </w:t>
      </w:r>
      <w:r w:rsidR="003D4224" w:rsidRPr="00666D78">
        <w:rPr>
          <w:rFonts w:ascii="Times New Roman" w:hAnsi="Times New Roman" w:cs="Times New Roman"/>
          <w:szCs w:val="24"/>
        </w:rPr>
        <w:t>semester</w:t>
      </w:r>
      <w:r w:rsidRPr="00666D78">
        <w:rPr>
          <w:rFonts w:ascii="Times New Roman" w:hAnsi="Times New Roman" w:cs="Times New Roman"/>
          <w:szCs w:val="24"/>
        </w:rPr>
        <w:t>.</w:t>
      </w:r>
    </w:p>
    <w:p w14:paraId="5DD27A82" w14:textId="6B62045D" w:rsidR="00543847" w:rsidRPr="00666D78" w:rsidRDefault="00543847"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 xml:space="preserve">Assessments of </w:t>
      </w:r>
      <w:r w:rsidR="00475179" w:rsidRPr="00666D78">
        <w:rPr>
          <w:rFonts w:ascii="Times New Roman" w:hAnsi="Times New Roman" w:cs="Times New Roman"/>
          <w:szCs w:val="24"/>
        </w:rPr>
        <w:t>educational results</w:t>
      </w:r>
      <w:r w:rsidRPr="00666D78">
        <w:rPr>
          <w:rFonts w:ascii="Times New Roman" w:hAnsi="Times New Roman" w:cs="Times New Roman"/>
          <w:szCs w:val="24"/>
        </w:rPr>
        <w:t xml:space="preserve"> may be conducted during a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by a method of reports from books </w:t>
      </w:r>
      <w:r w:rsidR="003D4224" w:rsidRPr="00666D78">
        <w:rPr>
          <w:rFonts w:ascii="Times New Roman" w:hAnsi="Times New Roman" w:cs="Times New Roman"/>
          <w:szCs w:val="24"/>
        </w:rPr>
        <w:t>assigned</w:t>
      </w:r>
      <w:r w:rsidRPr="00666D78">
        <w:rPr>
          <w:rFonts w:ascii="Times New Roman" w:hAnsi="Times New Roman" w:cs="Times New Roman"/>
          <w:szCs w:val="24"/>
        </w:rPr>
        <w:t xml:space="preserve"> for reading, group work, tests during the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w:t>
      </w:r>
      <w:r w:rsidR="003D4224" w:rsidRPr="00666D78">
        <w:rPr>
          <w:rFonts w:ascii="Times New Roman" w:hAnsi="Times New Roman" w:cs="Times New Roman"/>
          <w:szCs w:val="24"/>
        </w:rPr>
        <w:t>authoring independent studies for the course</w:t>
      </w:r>
      <w:r w:rsidRPr="00666D78">
        <w:rPr>
          <w:rFonts w:ascii="Times New Roman" w:hAnsi="Times New Roman" w:cs="Times New Roman"/>
          <w:szCs w:val="24"/>
        </w:rPr>
        <w:t xml:space="preserve">, or by other methods, and at the end of the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there will be a final examination for each course studied in that </w:t>
      </w:r>
      <w:r w:rsidR="00706171" w:rsidRPr="00666D78">
        <w:rPr>
          <w:rFonts w:ascii="Times New Roman" w:hAnsi="Times New Roman" w:cs="Times New Roman"/>
          <w:szCs w:val="24"/>
        </w:rPr>
        <w:t>Semester</w:t>
      </w:r>
      <w:r w:rsidRPr="00666D78">
        <w:rPr>
          <w:rFonts w:ascii="Times New Roman" w:hAnsi="Times New Roman" w:cs="Times New Roman"/>
          <w:szCs w:val="24"/>
        </w:rPr>
        <w:t>.</w:t>
      </w:r>
    </w:p>
    <w:p w14:paraId="57951973" w14:textId="339F72D4" w:rsidR="00543847" w:rsidRPr="00666D78" w:rsidRDefault="00543847"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 xml:space="preserve">For any course that does not have a final examination at the end of the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the Dean </w:t>
      </w:r>
      <w:r w:rsidR="00091431" w:rsidRPr="00666D78">
        <w:rPr>
          <w:rFonts w:ascii="Times New Roman" w:hAnsi="Times New Roman" w:cs="Times New Roman"/>
          <w:szCs w:val="24"/>
        </w:rPr>
        <w:t>shall make an announcement.</w:t>
      </w:r>
    </w:p>
    <w:p w14:paraId="7ED30EA1" w14:textId="3A0130BA" w:rsidR="00091431" w:rsidRPr="00666D78" w:rsidRDefault="00091431"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 xml:space="preserve">In </w:t>
      </w:r>
      <w:r w:rsidR="00475179" w:rsidRPr="00666D78">
        <w:rPr>
          <w:rFonts w:ascii="Times New Roman" w:hAnsi="Times New Roman" w:cs="Times New Roman"/>
          <w:szCs w:val="24"/>
        </w:rPr>
        <w:t>certain cases</w:t>
      </w:r>
      <w:r w:rsidRPr="00666D78">
        <w:rPr>
          <w:rFonts w:ascii="Times New Roman" w:hAnsi="Times New Roman" w:cs="Times New Roman"/>
          <w:szCs w:val="24"/>
        </w:rPr>
        <w:t xml:space="preserve">, the University may use a method of testing equivalent knowledge in place of an assessment of </w:t>
      </w:r>
      <w:r w:rsidR="00475179" w:rsidRPr="00666D78">
        <w:rPr>
          <w:rFonts w:ascii="Times New Roman" w:hAnsi="Times New Roman" w:cs="Times New Roman"/>
          <w:szCs w:val="24"/>
        </w:rPr>
        <w:t>educational results</w:t>
      </w:r>
      <w:r w:rsidRPr="00666D78">
        <w:rPr>
          <w:rFonts w:ascii="Times New Roman" w:hAnsi="Times New Roman" w:cs="Times New Roman"/>
          <w:szCs w:val="24"/>
        </w:rPr>
        <w:t xml:space="preserve"> pursuant to the provisions of paragraph one.</w:t>
      </w:r>
    </w:p>
    <w:p w14:paraId="086BBE6E" w14:textId="3153D519" w:rsidR="00091431" w:rsidRPr="00666D78" w:rsidRDefault="00091431"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p>
    <w:p w14:paraId="7822E191" w14:textId="7C156ED5" w:rsidR="00091431" w:rsidRPr="00666D78" w:rsidRDefault="00091431"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43.</w:t>
      </w:r>
      <w:r w:rsidRPr="00666D78">
        <w:rPr>
          <w:rFonts w:ascii="Times New Roman" w:hAnsi="Times New Roman" w:cs="Times New Roman"/>
          <w:szCs w:val="24"/>
        </w:rPr>
        <w:t xml:space="preserve">  A student who has a study time throughout a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in any course of less than seventy percent of the total study time for that course, or as specified by that course or in </w:t>
      </w:r>
      <w:r w:rsidRPr="00666D78">
        <w:rPr>
          <w:rFonts w:ascii="Times New Roman" w:hAnsi="Times New Roman" w:cs="Times New Roman"/>
          <w:szCs w:val="24"/>
        </w:rPr>
        <w:lastRenderedPageBreak/>
        <w:t>the Programme Specification</w:t>
      </w:r>
      <w:r w:rsidR="004439A2" w:rsidRPr="00666D78">
        <w:rPr>
          <w:rFonts w:ascii="Times New Roman" w:hAnsi="Times New Roman" w:cs="Times New Roman"/>
          <w:szCs w:val="24"/>
        </w:rPr>
        <w:t xml:space="preserve">, does not have the right to attend the final examination for that course, except by reason of necessity that is not the fault of that student. </w:t>
      </w:r>
      <w:r w:rsidR="002A540E" w:rsidRPr="00666D78">
        <w:rPr>
          <w:rFonts w:ascii="Times New Roman" w:hAnsi="Times New Roman" w:cs="Times New Roman"/>
          <w:szCs w:val="24"/>
        </w:rPr>
        <w:t>In such exceptional circumstance, t</w:t>
      </w:r>
      <w:r w:rsidR="004439A2" w:rsidRPr="00666D78">
        <w:rPr>
          <w:rFonts w:ascii="Times New Roman" w:hAnsi="Times New Roman" w:cs="Times New Roman"/>
          <w:szCs w:val="24"/>
        </w:rPr>
        <w:t>he Dean may permit attendance at a final examination.</w:t>
      </w:r>
    </w:p>
    <w:p w14:paraId="665FA71B" w14:textId="6BDBCC2A" w:rsidR="002A540E" w:rsidRPr="00666D78" w:rsidRDefault="004439A2"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 xml:space="preserve">The calculation of study time </w:t>
      </w:r>
      <w:r w:rsidR="002A540E" w:rsidRPr="00666D78">
        <w:rPr>
          <w:rFonts w:ascii="Times New Roman" w:hAnsi="Times New Roman" w:cs="Times New Roman"/>
          <w:szCs w:val="24"/>
        </w:rPr>
        <w:t xml:space="preserve">of a course </w:t>
      </w:r>
      <w:r w:rsidRPr="00666D78">
        <w:rPr>
          <w:rFonts w:ascii="Times New Roman" w:hAnsi="Times New Roman" w:cs="Times New Roman"/>
          <w:szCs w:val="24"/>
        </w:rPr>
        <w:t xml:space="preserve">pursuant to paragraph one </w:t>
      </w:r>
      <w:r w:rsidR="00026A3B" w:rsidRPr="00666D78">
        <w:rPr>
          <w:rFonts w:ascii="Times New Roman" w:hAnsi="Times New Roman" w:cs="Times New Roman"/>
          <w:szCs w:val="24"/>
        </w:rPr>
        <w:t>will</w:t>
      </w:r>
      <w:r w:rsidR="002A540E" w:rsidRPr="00666D78">
        <w:rPr>
          <w:rFonts w:ascii="Times New Roman" w:hAnsi="Times New Roman" w:cs="Times New Roman"/>
          <w:szCs w:val="24"/>
        </w:rPr>
        <w:t xml:space="preserve"> include the time for theoretical study, practic</w:t>
      </w:r>
      <w:r w:rsidR="003F797A" w:rsidRPr="00666D78">
        <w:rPr>
          <w:rFonts w:ascii="Times New Roman" w:hAnsi="Times New Roman" w:cs="Times New Roman"/>
          <w:szCs w:val="24"/>
        </w:rPr>
        <w:t>al</w:t>
      </w:r>
      <w:r w:rsidR="002A540E" w:rsidRPr="00666D78">
        <w:rPr>
          <w:rFonts w:ascii="Times New Roman" w:hAnsi="Times New Roman" w:cs="Times New Roman"/>
          <w:szCs w:val="24"/>
        </w:rPr>
        <w:t xml:space="preserve"> training, fieldwork and project work. </w:t>
      </w:r>
    </w:p>
    <w:p w14:paraId="3FFFEAD7" w14:textId="77777777" w:rsidR="00203E3E" w:rsidRPr="00666D78" w:rsidRDefault="00203E3E" w:rsidP="00666D78">
      <w:pPr>
        <w:spacing w:line="276" w:lineRule="auto"/>
        <w:jc w:val="both"/>
        <w:rPr>
          <w:rFonts w:ascii="Times New Roman" w:hAnsi="Times New Roman" w:cs="Times New Roman"/>
          <w:szCs w:val="24"/>
        </w:rPr>
      </w:pPr>
    </w:p>
    <w:p w14:paraId="7E4A0D7B" w14:textId="2A61583F" w:rsidR="00376AA1" w:rsidRPr="00666D78" w:rsidRDefault="00376AA1"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44.</w:t>
      </w:r>
      <w:r w:rsidRPr="00666D78">
        <w:rPr>
          <w:rFonts w:ascii="Times New Roman" w:hAnsi="Times New Roman" w:cs="Times New Roman"/>
          <w:szCs w:val="24"/>
        </w:rPr>
        <w:t xml:space="preserve">  The calculation of the </w:t>
      </w:r>
      <w:r w:rsidR="00710A2D" w:rsidRPr="00666D78">
        <w:rPr>
          <w:rFonts w:ascii="Times New Roman" w:hAnsi="Times New Roman" w:cs="Times New Roman"/>
          <w:szCs w:val="24"/>
        </w:rPr>
        <w:t>g</w:t>
      </w:r>
      <w:r w:rsidR="002A540E" w:rsidRPr="00666D78">
        <w:rPr>
          <w:rFonts w:ascii="Times New Roman" w:hAnsi="Times New Roman" w:cs="Times New Roman"/>
          <w:szCs w:val="24"/>
        </w:rPr>
        <w:t xml:space="preserve">rade </w:t>
      </w:r>
      <w:r w:rsidR="00710A2D" w:rsidRPr="00666D78">
        <w:rPr>
          <w:rFonts w:ascii="Times New Roman" w:hAnsi="Times New Roman" w:cs="Times New Roman"/>
          <w:szCs w:val="24"/>
        </w:rPr>
        <w:t>p</w:t>
      </w:r>
      <w:r w:rsidR="002A540E" w:rsidRPr="00666D78">
        <w:rPr>
          <w:rFonts w:ascii="Times New Roman" w:hAnsi="Times New Roman" w:cs="Times New Roman"/>
          <w:szCs w:val="24"/>
        </w:rPr>
        <w:t xml:space="preserve">oint </w:t>
      </w:r>
      <w:r w:rsidR="00710A2D" w:rsidRPr="00666D78">
        <w:rPr>
          <w:rFonts w:ascii="Times New Roman" w:hAnsi="Times New Roman" w:cs="Times New Roman"/>
          <w:szCs w:val="24"/>
        </w:rPr>
        <w:t>a</w:t>
      </w:r>
      <w:r w:rsidR="002A540E" w:rsidRPr="00666D78">
        <w:rPr>
          <w:rFonts w:ascii="Times New Roman" w:hAnsi="Times New Roman" w:cs="Times New Roman"/>
          <w:szCs w:val="24"/>
        </w:rPr>
        <w:t>verage</w:t>
      </w:r>
      <w:r w:rsidRPr="00666D78">
        <w:rPr>
          <w:rFonts w:ascii="Times New Roman" w:hAnsi="Times New Roman" w:cs="Times New Roman"/>
          <w:szCs w:val="24"/>
        </w:rPr>
        <w:t xml:space="preserve"> for a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or a summer </w:t>
      </w:r>
      <w:r w:rsidR="002A540E" w:rsidRPr="00666D78">
        <w:rPr>
          <w:rFonts w:ascii="Times New Roman" w:hAnsi="Times New Roman" w:cs="Times New Roman"/>
          <w:szCs w:val="24"/>
        </w:rPr>
        <w:t xml:space="preserve">semester </w:t>
      </w:r>
      <w:r w:rsidRPr="00666D78">
        <w:rPr>
          <w:rFonts w:ascii="Times New Roman" w:hAnsi="Times New Roman" w:cs="Times New Roman"/>
          <w:szCs w:val="24"/>
        </w:rPr>
        <w:t xml:space="preserve">will be made when the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ends by the following method of calculation:</w:t>
      </w:r>
    </w:p>
    <w:p w14:paraId="5E027B20" w14:textId="2F3D7E62" w:rsidR="00376AA1" w:rsidRPr="00666D78" w:rsidRDefault="00376AA1"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(1) </w:t>
      </w:r>
      <w:r w:rsidR="00BA6A1D" w:rsidRPr="00666D78">
        <w:rPr>
          <w:rFonts w:ascii="Times New Roman" w:hAnsi="Times New Roman" w:cs="Times New Roman"/>
          <w:szCs w:val="24"/>
        </w:rPr>
        <w:t xml:space="preserve">the </w:t>
      </w:r>
      <w:r w:rsidR="00710A2D" w:rsidRPr="00666D78">
        <w:rPr>
          <w:rFonts w:ascii="Times New Roman" w:hAnsi="Times New Roman" w:cs="Times New Roman"/>
          <w:szCs w:val="24"/>
        </w:rPr>
        <w:t xml:space="preserve">grade point value </w:t>
      </w:r>
      <w:r w:rsidRPr="00666D78">
        <w:rPr>
          <w:rFonts w:ascii="Times New Roman" w:hAnsi="Times New Roman" w:cs="Times New Roman"/>
          <w:szCs w:val="24"/>
        </w:rPr>
        <w:t>attained for a course will be multiplied by the number of credits for that course;</w:t>
      </w:r>
    </w:p>
    <w:p w14:paraId="263873C4" w14:textId="555FB096" w:rsidR="00376AA1" w:rsidRPr="00666D78" w:rsidRDefault="00376AA1"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(2) the product of the calculation pursuant to (1) for all courses will be totalled;</w:t>
      </w:r>
    </w:p>
    <w:p w14:paraId="53063EB6" w14:textId="4E6BCFB1" w:rsidR="00376AA1" w:rsidRPr="00666D78" w:rsidRDefault="00376AA1"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(3) the </w:t>
      </w:r>
      <w:r w:rsidR="00504822" w:rsidRPr="00666D78">
        <w:rPr>
          <w:rFonts w:ascii="Times New Roman" w:hAnsi="Times New Roman" w:cs="Times New Roman"/>
          <w:szCs w:val="24"/>
        </w:rPr>
        <w:t>sum</w:t>
      </w:r>
      <w:r w:rsidRPr="00666D78">
        <w:rPr>
          <w:rFonts w:ascii="Times New Roman" w:hAnsi="Times New Roman" w:cs="Times New Roman"/>
          <w:szCs w:val="24"/>
        </w:rPr>
        <w:t xml:space="preserve"> from the calculation pursuant to (2) will be divided by the total number of credits</w:t>
      </w:r>
      <w:r w:rsidR="00B5504C" w:rsidRPr="00666D78">
        <w:rPr>
          <w:rFonts w:ascii="Times New Roman" w:hAnsi="Times New Roman" w:cs="Times New Roman"/>
          <w:szCs w:val="24"/>
        </w:rPr>
        <w:t xml:space="preserve"> for which the student has enrolled in that </w:t>
      </w:r>
      <w:r w:rsidR="00706171" w:rsidRPr="00666D78">
        <w:rPr>
          <w:rFonts w:ascii="Times New Roman" w:hAnsi="Times New Roman" w:cs="Times New Roman"/>
          <w:szCs w:val="24"/>
        </w:rPr>
        <w:t>Semester</w:t>
      </w:r>
      <w:r w:rsidR="00B5504C" w:rsidRPr="00666D78">
        <w:rPr>
          <w:rFonts w:ascii="Times New Roman" w:hAnsi="Times New Roman" w:cs="Times New Roman"/>
          <w:szCs w:val="24"/>
        </w:rPr>
        <w:t>; and</w:t>
      </w:r>
    </w:p>
    <w:p w14:paraId="1E6F02FF" w14:textId="4B80EAE3" w:rsidR="00B5504C" w:rsidRPr="00666D78" w:rsidRDefault="00B5504C"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(4) the quotient from the calculation pursuant to (3) is the </w:t>
      </w:r>
      <w:r w:rsidR="00BA6A1D" w:rsidRPr="00666D78">
        <w:rPr>
          <w:rFonts w:ascii="Times New Roman" w:hAnsi="Times New Roman" w:cs="Times New Roman"/>
          <w:szCs w:val="24"/>
        </w:rPr>
        <w:t>point average</w:t>
      </w:r>
      <w:r w:rsidRPr="00666D78">
        <w:rPr>
          <w:rFonts w:ascii="Times New Roman" w:hAnsi="Times New Roman" w:cs="Times New Roman"/>
          <w:szCs w:val="24"/>
        </w:rPr>
        <w:t xml:space="preserve"> for that </w:t>
      </w:r>
      <w:r w:rsidR="00706171" w:rsidRPr="00666D78">
        <w:rPr>
          <w:rFonts w:ascii="Times New Roman" w:hAnsi="Times New Roman" w:cs="Times New Roman"/>
          <w:szCs w:val="24"/>
        </w:rPr>
        <w:t>Semester</w:t>
      </w:r>
      <w:r w:rsidRPr="00666D78">
        <w:rPr>
          <w:rFonts w:ascii="Times New Roman" w:hAnsi="Times New Roman" w:cs="Times New Roman"/>
          <w:szCs w:val="24"/>
        </w:rPr>
        <w:t>.</w:t>
      </w:r>
    </w:p>
    <w:p w14:paraId="2F3E4DA3" w14:textId="712DADAC" w:rsidR="005C7A17" w:rsidRPr="00666D78" w:rsidRDefault="005C7A17" w:rsidP="00666D78">
      <w:pPr>
        <w:spacing w:line="276" w:lineRule="auto"/>
        <w:jc w:val="both"/>
        <w:rPr>
          <w:rFonts w:ascii="Times New Roman" w:hAnsi="Times New Roman" w:cs="Times New Roman"/>
          <w:szCs w:val="24"/>
        </w:rPr>
      </w:pPr>
    </w:p>
    <w:p w14:paraId="006C8697" w14:textId="645C7548" w:rsidR="00B5504C" w:rsidRPr="00666D78" w:rsidRDefault="00B5504C"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45.</w:t>
      </w:r>
      <w:r w:rsidRPr="00666D78">
        <w:rPr>
          <w:rFonts w:ascii="Times New Roman" w:hAnsi="Times New Roman" w:cs="Times New Roman"/>
          <w:szCs w:val="24"/>
        </w:rPr>
        <w:t xml:space="preserve">  The calculation of the </w:t>
      </w:r>
      <w:r w:rsidR="00BA6A1D" w:rsidRPr="00666D78">
        <w:rPr>
          <w:rFonts w:ascii="Times New Roman" w:hAnsi="Times New Roman" w:cs="Times New Roman"/>
          <w:szCs w:val="24"/>
        </w:rPr>
        <w:t xml:space="preserve">cumulative grade point </w:t>
      </w:r>
      <w:r w:rsidR="00DC6470">
        <w:rPr>
          <w:rFonts w:ascii="Times New Roman" w:hAnsi="Times New Roman" w:cs="Times New Roman"/>
          <w:szCs w:val="24"/>
        </w:rPr>
        <w:t xml:space="preserve">average </w:t>
      </w:r>
      <w:r w:rsidRPr="00666D78">
        <w:rPr>
          <w:rFonts w:ascii="Times New Roman" w:hAnsi="Times New Roman" w:cs="Times New Roman"/>
          <w:szCs w:val="24"/>
        </w:rPr>
        <w:t>will be made by the following method:</w:t>
      </w:r>
    </w:p>
    <w:p w14:paraId="133C52D2" w14:textId="6739BC5A" w:rsidR="00B5504C" w:rsidRPr="00666D78" w:rsidRDefault="00B5504C"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(1) the </w:t>
      </w:r>
      <w:r w:rsidR="00BA6A1D" w:rsidRPr="00666D78">
        <w:rPr>
          <w:rFonts w:ascii="Times New Roman" w:hAnsi="Times New Roman" w:cs="Times New Roman"/>
          <w:szCs w:val="24"/>
        </w:rPr>
        <w:t xml:space="preserve">grade point value </w:t>
      </w:r>
      <w:r w:rsidRPr="00666D78">
        <w:rPr>
          <w:rFonts w:ascii="Times New Roman" w:hAnsi="Times New Roman" w:cs="Times New Roman"/>
          <w:szCs w:val="24"/>
        </w:rPr>
        <w:t xml:space="preserve">attained for a course will be multiplied by the number of credits of the course, for all the courses registered for every </w:t>
      </w:r>
      <w:r w:rsidR="00706171" w:rsidRPr="00666D78">
        <w:rPr>
          <w:rFonts w:ascii="Times New Roman" w:hAnsi="Times New Roman" w:cs="Times New Roman"/>
          <w:szCs w:val="24"/>
        </w:rPr>
        <w:t>Semester</w:t>
      </w:r>
      <w:r w:rsidRPr="00666D78">
        <w:rPr>
          <w:rFonts w:ascii="Times New Roman" w:hAnsi="Times New Roman" w:cs="Times New Roman"/>
          <w:szCs w:val="24"/>
        </w:rPr>
        <w:t>;</w:t>
      </w:r>
    </w:p>
    <w:p w14:paraId="1E79AA04" w14:textId="103B0E8F" w:rsidR="00B5504C" w:rsidRPr="00666D78" w:rsidRDefault="00B5504C"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(2) the product of the calculation pursuant to (1) for all courses will be totalled;</w:t>
      </w:r>
    </w:p>
    <w:p w14:paraId="44AA3028" w14:textId="769D1FAD" w:rsidR="00B5504C" w:rsidRPr="00666D78" w:rsidRDefault="00B5504C"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(3) the </w:t>
      </w:r>
      <w:r w:rsidR="00504822" w:rsidRPr="00666D78">
        <w:rPr>
          <w:rFonts w:ascii="Times New Roman" w:hAnsi="Times New Roman" w:cs="Times New Roman"/>
          <w:szCs w:val="24"/>
        </w:rPr>
        <w:t>sum</w:t>
      </w:r>
      <w:r w:rsidRPr="00666D78">
        <w:rPr>
          <w:rFonts w:ascii="Times New Roman" w:hAnsi="Times New Roman" w:cs="Times New Roman"/>
          <w:szCs w:val="24"/>
        </w:rPr>
        <w:t xml:space="preserve"> from the calculation pursuant to (2) will be divided for the total number of credits for which the student has enrolled, for all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s and summer </w:t>
      </w:r>
      <w:r w:rsidR="00C51394" w:rsidRPr="00666D78">
        <w:rPr>
          <w:rFonts w:ascii="Times New Roman" w:hAnsi="Times New Roman" w:cs="Times New Roman"/>
          <w:szCs w:val="24"/>
        </w:rPr>
        <w:t>semesters</w:t>
      </w:r>
      <w:r w:rsidRPr="00666D78">
        <w:rPr>
          <w:rFonts w:ascii="Times New Roman" w:hAnsi="Times New Roman" w:cs="Times New Roman"/>
          <w:szCs w:val="24"/>
        </w:rPr>
        <w:t>;</w:t>
      </w:r>
      <w:r w:rsidR="00DC6470">
        <w:rPr>
          <w:rFonts w:ascii="Times New Roman" w:hAnsi="Times New Roman" w:cs="Times New Roman"/>
          <w:szCs w:val="24"/>
        </w:rPr>
        <w:t xml:space="preserve"> and</w:t>
      </w:r>
    </w:p>
    <w:p w14:paraId="2A1EB61B" w14:textId="237233CF" w:rsidR="00B5504C" w:rsidRPr="00666D78" w:rsidRDefault="00B5504C"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(4) the quotient from the calculation pursuant to (3) is the </w:t>
      </w:r>
      <w:r w:rsidR="00BA6A1D" w:rsidRPr="00666D78">
        <w:rPr>
          <w:rFonts w:ascii="Times New Roman" w:hAnsi="Times New Roman" w:cs="Times New Roman"/>
          <w:szCs w:val="24"/>
        </w:rPr>
        <w:t>cumulative point average</w:t>
      </w:r>
      <w:r w:rsidRPr="00666D78">
        <w:rPr>
          <w:rFonts w:ascii="Times New Roman" w:hAnsi="Times New Roman" w:cs="Times New Roman"/>
          <w:szCs w:val="24"/>
        </w:rPr>
        <w:t>.</w:t>
      </w:r>
    </w:p>
    <w:p w14:paraId="6F6562A4" w14:textId="1F861189" w:rsidR="00B5504C" w:rsidRPr="00666D78" w:rsidRDefault="00B5504C" w:rsidP="00666D78">
      <w:pPr>
        <w:spacing w:line="276" w:lineRule="auto"/>
        <w:jc w:val="both"/>
        <w:rPr>
          <w:rFonts w:ascii="Times New Roman" w:hAnsi="Times New Roman" w:cs="Times New Roman"/>
          <w:szCs w:val="24"/>
        </w:rPr>
      </w:pPr>
    </w:p>
    <w:p w14:paraId="755B743B" w14:textId="05518F48" w:rsidR="00B5504C" w:rsidRPr="00666D78" w:rsidRDefault="00B5504C"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46.</w:t>
      </w:r>
      <w:r w:rsidRPr="00666D78">
        <w:rPr>
          <w:rFonts w:ascii="Times New Roman" w:hAnsi="Times New Roman" w:cs="Times New Roman"/>
          <w:szCs w:val="24"/>
        </w:rPr>
        <w:t xml:space="preserve">  </w:t>
      </w:r>
      <w:r w:rsidR="00504822" w:rsidRPr="00666D78">
        <w:rPr>
          <w:rFonts w:ascii="Times New Roman" w:hAnsi="Times New Roman" w:cs="Times New Roman"/>
          <w:szCs w:val="24"/>
        </w:rPr>
        <w:t>In performing the calculation pursuant to Article 44(4) or 45(4), if the digit in the third decimal place is five or greater, it will be rounded up.</w:t>
      </w:r>
    </w:p>
    <w:p w14:paraId="2F66AAE3" w14:textId="2DAD8904" w:rsidR="00BD2B8F" w:rsidRDefault="00BD2B8F" w:rsidP="00666D78">
      <w:pPr>
        <w:spacing w:line="276" w:lineRule="auto"/>
        <w:jc w:val="both"/>
        <w:rPr>
          <w:rFonts w:ascii="Times New Roman" w:hAnsi="Times New Roman"/>
          <w:szCs w:val="24"/>
        </w:rPr>
      </w:pPr>
    </w:p>
    <w:p w14:paraId="756E3751" w14:textId="77777777" w:rsidR="00D122B5" w:rsidRPr="00D122B5" w:rsidRDefault="00D122B5" w:rsidP="00666D78">
      <w:pPr>
        <w:spacing w:line="276" w:lineRule="auto"/>
        <w:jc w:val="both"/>
        <w:rPr>
          <w:rFonts w:ascii="Times New Roman" w:hAnsi="Times New Roman"/>
          <w:szCs w:val="24"/>
        </w:rPr>
      </w:pPr>
    </w:p>
    <w:p w14:paraId="52F8C6EA" w14:textId="271193EF" w:rsidR="0066540A" w:rsidRPr="00666D78" w:rsidRDefault="0066540A" w:rsidP="00666D78">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Chapter 10</w:t>
      </w:r>
    </w:p>
    <w:p w14:paraId="2CF3F1A6" w14:textId="6C5C80BB" w:rsidR="0066540A" w:rsidRPr="00666D78" w:rsidRDefault="0066540A"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Academic Status</w:t>
      </w:r>
    </w:p>
    <w:p w14:paraId="258A43B3" w14:textId="77777777" w:rsidR="0066540A" w:rsidRPr="00666D78" w:rsidRDefault="0066540A"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302D7148" w14:textId="77777777" w:rsidR="005C7A17" w:rsidRPr="00666D78" w:rsidRDefault="005C7A17" w:rsidP="00666D78">
      <w:pPr>
        <w:spacing w:line="276" w:lineRule="auto"/>
        <w:jc w:val="both"/>
        <w:rPr>
          <w:rFonts w:ascii="Times New Roman" w:hAnsi="Times New Roman" w:cs="Times New Roman"/>
          <w:szCs w:val="24"/>
        </w:rPr>
      </w:pPr>
    </w:p>
    <w:p w14:paraId="22D126ED" w14:textId="4B024C0C" w:rsidR="005C7A17" w:rsidRPr="00666D78" w:rsidRDefault="0066540A"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47.</w:t>
      </w:r>
      <w:r w:rsidRPr="00666D78">
        <w:rPr>
          <w:rFonts w:ascii="Times New Roman" w:hAnsi="Times New Roman" w:cs="Times New Roman"/>
          <w:szCs w:val="24"/>
        </w:rPr>
        <w:t xml:space="preserve">  </w:t>
      </w:r>
      <w:r w:rsidR="009110C7" w:rsidRPr="00666D78">
        <w:rPr>
          <w:rFonts w:ascii="Times New Roman" w:hAnsi="Times New Roman" w:cs="Times New Roman"/>
          <w:szCs w:val="24"/>
        </w:rPr>
        <w:t xml:space="preserve">The academic status of a student will be determined from </w:t>
      </w:r>
      <w:r w:rsidR="0008691B" w:rsidRPr="00666D78">
        <w:rPr>
          <w:rFonts w:ascii="Times New Roman" w:hAnsi="Times New Roman" w:cs="Times New Roman"/>
          <w:szCs w:val="24"/>
        </w:rPr>
        <w:t xml:space="preserve">the result of the calculation of the </w:t>
      </w:r>
      <w:r w:rsidR="00BA6A1D" w:rsidRPr="00666D78">
        <w:rPr>
          <w:rFonts w:ascii="Times New Roman" w:hAnsi="Times New Roman" w:cs="Times New Roman"/>
          <w:szCs w:val="24"/>
        </w:rPr>
        <w:t>cumulative point average</w:t>
      </w:r>
      <w:r w:rsidR="0008691B" w:rsidRPr="00666D78">
        <w:rPr>
          <w:rFonts w:ascii="Times New Roman" w:hAnsi="Times New Roman" w:cs="Times New Roman"/>
          <w:szCs w:val="24"/>
        </w:rPr>
        <w:t xml:space="preserve"> of the student, at the end of a </w:t>
      </w:r>
      <w:r w:rsidR="00706171" w:rsidRPr="00666D78">
        <w:rPr>
          <w:rFonts w:ascii="Times New Roman" w:hAnsi="Times New Roman" w:cs="Times New Roman"/>
          <w:szCs w:val="24"/>
        </w:rPr>
        <w:t>Semester</w:t>
      </w:r>
      <w:r w:rsidR="0008691B" w:rsidRPr="00666D78">
        <w:rPr>
          <w:rFonts w:ascii="Times New Roman" w:hAnsi="Times New Roman" w:cs="Times New Roman"/>
          <w:szCs w:val="24"/>
        </w:rPr>
        <w:t xml:space="preserve"> of study, as follows:</w:t>
      </w:r>
    </w:p>
    <w:p w14:paraId="743B2E42" w14:textId="3EEA9881" w:rsidR="0008691B" w:rsidRPr="00666D78" w:rsidRDefault="0008691B"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(1) A student with a </w:t>
      </w:r>
      <w:r w:rsidR="00BA6A1D" w:rsidRPr="00666D78">
        <w:rPr>
          <w:rFonts w:ascii="Times New Roman" w:hAnsi="Times New Roman" w:cs="Times New Roman"/>
          <w:szCs w:val="24"/>
        </w:rPr>
        <w:t xml:space="preserve">cumulative point average </w:t>
      </w:r>
      <w:r w:rsidRPr="00666D78">
        <w:rPr>
          <w:rFonts w:ascii="Times New Roman" w:hAnsi="Times New Roman" w:cs="Times New Roman"/>
          <w:szCs w:val="24"/>
        </w:rPr>
        <w:t>of 2.00 or higher has an academic status of ‘Normal’.</w:t>
      </w:r>
    </w:p>
    <w:p w14:paraId="3D5EE371" w14:textId="7B04E14E" w:rsidR="0008691B" w:rsidRPr="00666D78" w:rsidRDefault="0008691B"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lastRenderedPageBreak/>
        <w:tab/>
      </w:r>
      <w:r w:rsidRPr="00666D78">
        <w:rPr>
          <w:rFonts w:ascii="Times New Roman" w:hAnsi="Times New Roman" w:cs="Times New Roman"/>
          <w:szCs w:val="24"/>
        </w:rPr>
        <w:tab/>
        <w:t xml:space="preserve">(2) A student with a </w:t>
      </w:r>
      <w:r w:rsidR="00BA6A1D" w:rsidRPr="00666D78">
        <w:rPr>
          <w:rFonts w:ascii="Times New Roman" w:hAnsi="Times New Roman" w:cs="Times New Roman"/>
          <w:szCs w:val="24"/>
        </w:rPr>
        <w:t xml:space="preserve">cumulative point average </w:t>
      </w:r>
      <w:r w:rsidRPr="00666D78">
        <w:rPr>
          <w:rFonts w:ascii="Times New Roman" w:hAnsi="Times New Roman" w:cs="Times New Roman"/>
          <w:szCs w:val="24"/>
        </w:rPr>
        <w:t xml:space="preserve">of less than 2.00 has an academic status of first warning (Warning 1), provided that if it is the first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from admission, he or she will have an academic status of special warning (Warning).</w:t>
      </w:r>
    </w:p>
    <w:p w14:paraId="57A27174" w14:textId="59FCDBF1" w:rsidR="0008691B" w:rsidRPr="00666D78" w:rsidRDefault="0008691B"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(3) A student who </w:t>
      </w:r>
      <w:r w:rsidR="00DC6470">
        <w:rPr>
          <w:rFonts w:ascii="Times New Roman" w:hAnsi="Times New Roman" w:cs="Times New Roman"/>
          <w:szCs w:val="24"/>
        </w:rPr>
        <w:t>wa</w:t>
      </w:r>
      <w:r w:rsidRPr="00666D78">
        <w:rPr>
          <w:rFonts w:ascii="Times New Roman" w:hAnsi="Times New Roman" w:cs="Times New Roman"/>
          <w:szCs w:val="24"/>
        </w:rPr>
        <w:t xml:space="preserve">s in the academic status of special warning in the first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from admission pursuant to (2) and has a </w:t>
      </w:r>
      <w:r w:rsidR="00BA6A1D" w:rsidRPr="00666D78">
        <w:rPr>
          <w:rFonts w:ascii="Times New Roman" w:hAnsi="Times New Roman" w:cs="Times New Roman"/>
          <w:szCs w:val="24"/>
        </w:rPr>
        <w:t xml:space="preserve">cumulative point average </w:t>
      </w:r>
      <w:r w:rsidRPr="00666D78">
        <w:rPr>
          <w:rFonts w:ascii="Times New Roman" w:hAnsi="Times New Roman" w:cs="Times New Roman"/>
          <w:szCs w:val="24"/>
        </w:rPr>
        <w:t xml:space="preserve">of less than 1.50 in the next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shall have his or her name removed from the student register</w:t>
      </w:r>
      <w:r w:rsidR="00927832" w:rsidRPr="00666D78">
        <w:rPr>
          <w:rFonts w:ascii="Times New Roman" w:hAnsi="Times New Roman" w:cs="Times New Roman"/>
          <w:szCs w:val="24"/>
        </w:rPr>
        <w:t xml:space="preserve"> (Dismissed)</w:t>
      </w:r>
      <w:r w:rsidRPr="00666D78">
        <w:rPr>
          <w:rFonts w:ascii="Times New Roman" w:hAnsi="Times New Roman" w:cs="Times New Roman"/>
          <w:szCs w:val="24"/>
        </w:rPr>
        <w:t>.</w:t>
      </w:r>
    </w:p>
    <w:p w14:paraId="185A1CE7" w14:textId="58C3C024" w:rsidR="00927832" w:rsidRPr="00666D78" w:rsidRDefault="00927832"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(4) A student who </w:t>
      </w:r>
      <w:r w:rsidR="00DC6470">
        <w:rPr>
          <w:rFonts w:ascii="Times New Roman" w:hAnsi="Times New Roman" w:cs="Times New Roman"/>
          <w:szCs w:val="24"/>
        </w:rPr>
        <w:t>wa</w:t>
      </w:r>
      <w:r w:rsidRPr="00666D78">
        <w:rPr>
          <w:rFonts w:ascii="Times New Roman" w:hAnsi="Times New Roman" w:cs="Times New Roman"/>
          <w:szCs w:val="24"/>
        </w:rPr>
        <w:t xml:space="preserve">s in the academic status of special warning or first warning pursuant to (2) in the previous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and who has a </w:t>
      </w:r>
      <w:r w:rsidR="00BA6A1D" w:rsidRPr="00666D78">
        <w:rPr>
          <w:rFonts w:ascii="Times New Roman" w:hAnsi="Times New Roman" w:cs="Times New Roman"/>
          <w:szCs w:val="24"/>
        </w:rPr>
        <w:t>cumulative point average</w:t>
      </w:r>
      <w:r w:rsidRPr="00666D78">
        <w:rPr>
          <w:rFonts w:ascii="Times New Roman" w:hAnsi="Times New Roman" w:cs="Times New Roman"/>
          <w:szCs w:val="24"/>
        </w:rPr>
        <w:t xml:space="preserve"> of less than 2.00 in the next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will have the academic status of second warning (Warning 2).</w:t>
      </w:r>
    </w:p>
    <w:p w14:paraId="20A34E17" w14:textId="0D6AC4FC" w:rsidR="00927832" w:rsidRPr="00666D78" w:rsidRDefault="00927832"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(5) A student who </w:t>
      </w:r>
      <w:r w:rsidR="00DC6470">
        <w:rPr>
          <w:rFonts w:ascii="Times New Roman" w:hAnsi="Times New Roman" w:cs="Times New Roman"/>
          <w:szCs w:val="24"/>
        </w:rPr>
        <w:t>wa</w:t>
      </w:r>
      <w:r w:rsidRPr="00666D78">
        <w:rPr>
          <w:rFonts w:ascii="Times New Roman" w:hAnsi="Times New Roman" w:cs="Times New Roman"/>
          <w:szCs w:val="24"/>
        </w:rPr>
        <w:t xml:space="preserve">s in the academic status of second warning pursuant to (4) in the previous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and who has a </w:t>
      </w:r>
      <w:r w:rsidR="00BA6A1D" w:rsidRPr="00666D78">
        <w:rPr>
          <w:rFonts w:ascii="Times New Roman" w:hAnsi="Times New Roman" w:cs="Times New Roman"/>
          <w:szCs w:val="24"/>
        </w:rPr>
        <w:t xml:space="preserve">cumulative point average </w:t>
      </w:r>
      <w:r w:rsidRPr="00666D78">
        <w:rPr>
          <w:rFonts w:ascii="Times New Roman" w:hAnsi="Times New Roman" w:cs="Times New Roman"/>
          <w:szCs w:val="24"/>
        </w:rPr>
        <w:t xml:space="preserve">of less than 2.00 in the next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will have the academic status of probation (Probation).</w:t>
      </w:r>
    </w:p>
    <w:p w14:paraId="5D619BB3" w14:textId="0BA70285" w:rsidR="00927832" w:rsidRPr="00666D78" w:rsidRDefault="00927832"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(6) A student who </w:t>
      </w:r>
      <w:r w:rsidR="00DC6470">
        <w:rPr>
          <w:rFonts w:ascii="Times New Roman" w:hAnsi="Times New Roman" w:cs="Times New Roman"/>
          <w:szCs w:val="24"/>
        </w:rPr>
        <w:t>wa</w:t>
      </w:r>
      <w:r w:rsidRPr="00666D78">
        <w:rPr>
          <w:rFonts w:ascii="Times New Roman" w:hAnsi="Times New Roman" w:cs="Times New Roman"/>
          <w:szCs w:val="24"/>
        </w:rPr>
        <w:t xml:space="preserve">s in the academic status of probation pursuant to (5) in the previous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and who has a </w:t>
      </w:r>
      <w:r w:rsidR="00BA6A1D" w:rsidRPr="00666D78">
        <w:rPr>
          <w:rFonts w:ascii="Times New Roman" w:hAnsi="Times New Roman" w:cs="Times New Roman"/>
          <w:szCs w:val="24"/>
        </w:rPr>
        <w:t>cumulative point average</w:t>
      </w:r>
      <w:r w:rsidRPr="00666D78">
        <w:rPr>
          <w:rFonts w:ascii="Times New Roman" w:hAnsi="Times New Roman" w:cs="Times New Roman"/>
          <w:szCs w:val="24"/>
        </w:rPr>
        <w:t xml:space="preserve"> of less than 2.00 in the next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shall have his or her name removed from the student register (Dismissed).</w:t>
      </w:r>
    </w:p>
    <w:p w14:paraId="44515938" w14:textId="42A7E147" w:rsidR="00927832" w:rsidRPr="00666D78" w:rsidRDefault="00927832"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003E0D7A" w:rsidRPr="00666D78">
        <w:rPr>
          <w:rFonts w:ascii="Times New Roman" w:hAnsi="Times New Roman" w:cs="Times New Roman"/>
          <w:szCs w:val="24"/>
        </w:rPr>
        <w:t>In the event that</w:t>
      </w:r>
      <w:r w:rsidRPr="00666D78">
        <w:rPr>
          <w:rFonts w:ascii="Times New Roman" w:hAnsi="Times New Roman" w:cs="Times New Roman"/>
          <w:szCs w:val="24"/>
        </w:rPr>
        <w:t xml:space="preserve"> a student has taken examinations in courses that make up the full number of credits specified in the Programme Specification and has a </w:t>
      </w:r>
      <w:r w:rsidR="00BA6A1D" w:rsidRPr="00666D78">
        <w:rPr>
          <w:rFonts w:ascii="Times New Roman" w:hAnsi="Times New Roman" w:cs="Times New Roman"/>
          <w:szCs w:val="24"/>
        </w:rPr>
        <w:t xml:space="preserve">cumulative point average </w:t>
      </w:r>
      <w:r w:rsidRPr="00666D78">
        <w:rPr>
          <w:rFonts w:ascii="Times New Roman" w:hAnsi="Times New Roman" w:cs="Times New Roman"/>
          <w:szCs w:val="24"/>
        </w:rPr>
        <w:t xml:space="preserve">of 1.80 or higher but less than 2.00, and is required to have his or her name removed from the student register pursuant to (6), the Rector may authorise that student to continue studying on the original Programme, or </w:t>
      </w:r>
      <w:r w:rsidR="00850C55" w:rsidRPr="00666D78">
        <w:rPr>
          <w:rFonts w:ascii="Times New Roman" w:hAnsi="Times New Roman" w:cs="Times New Roman"/>
          <w:szCs w:val="24"/>
        </w:rPr>
        <w:t>to transfer</w:t>
      </w:r>
      <w:r w:rsidRPr="00666D78">
        <w:rPr>
          <w:rFonts w:ascii="Times New Roman" w:hAnsi="Times New Roman" w:cs="Times New Roman"/>
          <w:szCs w:val="24"/>
        </w:rPr>
        <w:t xml:space="preserve"> Programmes, </w:t>
      </w:r>
      <w:r w:rsidR="00834C1F" w:rsidRPr="00666D78">
        <w:rPr>
          <w:rFonts w:ascii="Times New Roman" w:hAnsi="Times New Roman" w:cs="Times New Roman"/>
          <w:szCs w:val="24"/>
        </w:rPr>
        <w:t xml:space="preserve">but the student shall study to achieve a </w:t>
      </w:r>
      <w:r w:rsidR="00BA6A1D" w:rsidRPr="00666D78">
        <w:rPr>
          <w:rFonts w:ascii="Times New Roman" w:hAnsi="Times New Roman" w:cs="Times New Roman"/>
          <w:szCs w:val="24"/>
        </w:rPr>
        <w:t>cumulative point average</w:t>
      </w:r>
      <w:r w:rsidR="00834C1F" w:rsidRPr="00666D78">
        <w:rPr>
          <w:rFonts w:ascii="Times New Roman" w:hAnsi="Times New Roman" w:cs="Times New Roman"/>
          <w:szCs w:val="24"/>
        </w:rPr>
        <w:t xml:space="preserve"> of 2.00 within three </w:t>
      </w:r>
      <w:r w:rsidR="00706171" w:rsidRPr="00666D78">
        <w:rPr>
          <w:rFonts w:ascii="Times New Roman" w:hAnsi="Times New Roman" w:cs="Times New Roman"/>
          <w:szCs w:val="24"/>
        </w:rPr>
        <w:t>Semester</w:t>
      </w:r>
      <w:r w:rsidR="00834C1F" w:rsidRPr="00666D78">
        <w:rPr>
          <w:rFonts w:ascii="Times New Roman" w:hAnsi="Times New Roman" w:cs="Times New Roman"/>
          <w:szCs w:val="24"/>
        </w:rPr>
        <w:t xml:space="preserve">s and shall </w:t>
      </w:r>
      <w:r w:rsidR="00BA6A1D" w:rsidRPr="00666D78">
        <w:rPr>
          <w:rFonts w:ascii="Times New Roman" w:hAnsi="Times New Roman" w:cs="Times New Roman"/>
          <w:szCs w:val="24"/>
        </w:rPr>
        <w:t xml:space="preserve">complete </w:t>
      </w:r>
      <w:r w:rsidR="00353B31" w:rsidRPr="00666D78">
        <w:rPr>
          <w:rFonts w:ascii="Times New Roman" w:hAnsi="Times New Roman" w:cs="Times New Roman"/>
          <w:szCs w:val="24"/>
        </w:rPr>
        <w:t>his or her</w:t>
      </w:r>
      <w:r w:rsidR="00BA6A1D" w:rsidRPr="00666D78">
        <w:rPr>
          <w:rFonts w:ascii="Times New Roman" w:hAnsi="Times New Roman" w:cs="Times New Roman"/>
          <w:szCs w:val="24"/>
        </w:rPr>
        <w:t xml:space="preserve"> studies and graduate</w:t>
      </w:r>
      <w:r w:rsidR="00834C1F" w:rsidRPr="00666D78">
        <w:rPr>
          <w:rFonts w:ascii="Times New Roman" w:hAnsi="Times New Roman" w:cs="Times New Roman"/>
          <w:szCs w:val="24"/>
        </w:rPr>
        <w:t xml:space="preserve"> during the period specified in Article 11, calculated from the day on which he or she registered as a student.</w:t>
      </w:r>
    </w:p>
    <w:p w14:paraId="0C69B1C2" w14:textId="4DD506B3" w:rsidR="00834C1F" w:rsidRPr="00666D78" w:rsidRDefault="00834C1F" w:rsidP="00666D78">
      <w:pPr>
        <w:spacing w:line="276" w:lineRule="auto"/>
        <w:jc w:val="both"/>
        <w:rPr>
          <w:rFonts w:ascii="Times New Roman" w:hAnsi="Times New Roman" w:cs="Times New Roman"/>
          <w:szCs w:val="24"/>
        </w:rPr>
      </w:pPr>
    </w:p>
    <w:p w14:paraId="006EF176" w14:textId="367D44A0" w:rsidR="00834C1F" w:rsidRPr="00666D78" w:rsidRDefault="00834C1F"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48.</w:t>
      </w:r>
      <w:r w:rsidRPr="00666D78">
        <w:rPr>
          <w:rFonts w:ascii="Times New Roman" w:hAnsi="Times New Roman" w:cs="Times New Roman"/>
          <w:szCs w:val="24"/>
        </w:rPr>
        <w:t xml:space="preserve">  Subject to Article 47, </w:t>
      </w:r>
      <w:r w:rsidR="00850C55" w:rsidRPr="00666D78">
        <w:rPr>
          <w:rFonts w:ascii="Times New Roman" w:hAnsi="Times New Roman" w:cs="Times New Roman"/>
          <w:szCs w:val="24"/>
        </w:rPr>
        <w:t xml:space="preserve">transferring </w:t>
      </w:r>
      <w:r w:rsidRPr="00666D78">
        <w:rPr>
          <w:rFonts w:ascii="Times New Roman" w:hAnsi="Times New Roman" w:cs="Times New Roman"/>
          <w:szCs w:val="24"/>
        </w:rPr>
        <w:t>Programme</w:t>
      </w:r>
      <w:r w:rsidR="00026A3B" w:rsidRPr="00666D78">
        <w:rPr>
          <w:rFonts w:ascii="Times New Roman" w:hAnsi="Times New Roman" w:cs="Times New Roman"/>
          <w:szCs w:val="24"/>
        </w:rPr>
        <w:t>s</w:t>
      </w:r>
      <w:r w:rsidR="00850C55" w:rsidRPr="00666D78">
        <w:rPr>
          <w:rFonts w:ascii="Times New Roman" w:hAnsi="Times New Roman" w:cs="Times New Roman"/>
          <w:szCs w:val="24"/>
        </w:rPr>
        <w:t xml:space="preserve"> </w:t>
      </w:r>
      <w:r w:rsidRPr="00666D78">
        <w:rPr>
          <w:rFonts w:ascii="Times New Roman" w:hAnsi="Times New Roman" w:cs="Times New Roman"/>
          <w:szCs w:val="24"/>
        </w:rPr>
        <w:t xml:space="preserve">between Faculties or within a Faculty or taking a leave of absence from </w:t>
      </w:r>
      <w:r w:rsidR="00E96449" w:rsidRPr="00666D78">
        <w:rPr>
          <w:rFonts w:ascii="Times New Roman" w:hAnsi="Times New Roman" w:cs="Times New Roman"/>
          <w:szCs w:val="24"/>
        </w:rPr>
        <w:t>education will have no effect on warnings or probation periods.</w:t>
      </w:r>
      <w:r w:rsidRPr="00666D78">
        <w:rPr>
          <w:rFonts w:ascii="Times New Roman" w:hAnsi="Times New Roman" w:cs="Times New Roman"/>
          <w:szCs w:val="24"/>
        </w:rPr>
        <w:t xml:space="preserve"> </w:t>
      </w:r>
    </w:p>
    <w:p w14:paraId="34FD47F1" w14:textId="73BDBE57" w:rsidR="00927832" w:rsidRPr="00666D78" w:rsidRDefault="00927832" w:rsidP="00666D78">
      <w:pPr>
        <w:spacing w:line="276" w:lineRule="auto"/>
        <w:jc w:val="both"/>
        <w:rPr>
          <w:rFonts w:ascii="Times New Roman" w:hAnsi="Times New Roman" w:cs="Times New Roman"/>
          <w:szCs w:val="24"/>
        </w:rPr>
      </w:pPr>
    </w:p>
    <w:p w14:paraId="0D0D9009" w14:textId="77777777" w:rsidR="009E5945" w:rsidRPr="00666D78" w:rsidRDefault="009E5945" w:rsidP="00666D78">
      <w:pPr>
        <w:spacing w:line="276" w:lineRule="auto"/>
        <w:jc w:val="both"/>
        <w:rPr>
          <w:rFonts w:ascii="Times New Roman" w:hAnsi="Times New Roman" w:cs="Times New Roman"/>
          <w:szCs w:val="24"/>
        </w:rPr>
      </w:pPr>
    </w:p>
    <w:p w14:paraId="5C5B5A59" w14:textId="7216B8D2" w:rsidR="009E5945" w:rsidRPr="00666D78" w:rsidRDefault="009E5945" w:rsidP="00666D78">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Chapter 11</w:t>
      </w:r>
    </w:p>
    <w:p w14:paraId="37A5E133" w14:textId="4C472797" w:rsidR="009E5945" w:rsidRPr="00666D78" w:rsidRDefault="009E5945"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Leave of Absence from Education</w:t>
      </w:r>
    </w:p>
    <w:p w14:paraId="71BD2556" w14:textId="77777777" w:rsidR="009E5945" w:rsidRPr="00666D78" w:rsidRDefault="009E5945"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513C0EFC" w14:textId="77777777" w:rsidR="00927832" w:rsidRPr="00666D78" w:rsidRDefault="00927832" w:rsidP="00666D78">
      <w:pPr>
        <w:spacing w:line="276" w:lineRule="auto"/>
        <w:jc w:val="both"/>
        <w:rPr>
          <w:rFonts w:ascii="Times New Roman" w:hAnsi="Times New Roman" w:cs="Times New Roman"/>
          <w:szCs w:val="24"/>
        </w:rPr>
      </w:pPr>
    </w:p>
    <w:p w14:paraId="4CCF0A71" w14:textId="41C096F5" w:rsidR="005C7A17" w:rsidRPr="00666D78" w:rsidRDefault="009E5945"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49.</w:t>
      </w:r>
      <w:r w:rsidRPr="00666D78">
        <w:rPr>
          <w:rFonts w:ascii="Times New Roman" w:hAnsi="Times New Roman" w:cs="Times New Roman"/>
          <w:szCs w:val="24"/>
        </w:rPr>
        <w:t xml:space="preserve">  A student may request a leave of absence from education </w:t>
      </w:r>
      <w:r w:rsidR="002C2263" w:rsidRPr="00666D78">
        <w:rPr>
          <w:rFonts w:ascii="Times New Roman" w:hAnsi="Times New Roman" w:cs="Times New Roman"/>
          <w:szCs w:val="24"/>
        </w:rPr>
        <w:t>in the following situations:</w:t>
      </w:r>
    </w:p>
    <w:p w14:paraId="146C106C" w14:textId="61C288C2" w:rsidR="002C2263" w:rsidRPr="00666D78" w:rsidRDefault="002C2263"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(1) being conscripted or mobilised for active military service;</w:t>
      </w:r>
    </w:p>
    <w:p w14:paraId="300CE36E" w14:textId="1C6325C1" w:rsidR="002C2263" w:rsidRPr="00666D78" w:rsidRDefault="002C2263"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(2) receiving a scholarship for external study, training, or to work to increase knowledge or abilities;</w:t>
      </w:r>
    </w:p>
    <w:p w14:paraId="22AC2F16" w14:textId="0FD4D625" w:rsidR="002C2263" w:rsidRPr="00666D78" w:rsidRDefault="002C2263"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(3) suffering from an illness or accident sufficiently serious to necessitate a leave of absence from education for hospital treatment or physical rehabilitation </w:t>
      </w:r>
      <w:r w:rsidR="004E4E21" w:rsidRPr="00666D78">
        <w:rPr>
          <w:rFonts w:ascii="Times New Roman" w:hAnsi="Times New Roman" w:cs="Times New Roman"/>
          <w:szCs w:val="24"/>
        </w:rPr>
        <w:t>pursuant to a doctor’s certification;</w:t>
      </w:r>
    </w:p>
    <w:p w14:paraId="7327F067" w14:textId="478555BF" w:rsidR="004E4E21" w:rsidRPr="00666D78" w:rsidRDefault="004E4E21"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lastRenderedPageBreak/>
        <w:tab/>
      </w:r>
      <w:r w:rsidRPr="00666D78">
        <w:rPr>
          <w:rFonts w:ascii="Times New Roman" w:hAnsi="Times New Roman" w:cs="Times New Roman"/>
          <w:szCs w:val="24"/>
        </w:rPr>
        <w:tab/>
        <w:t xml:space="preserve">(4) being a student who has enrolled for more than two </w:t>
      </w:r>
      <w:r w:rsidR="00706171" w:rsidRPr="00666D78">
        <w:rPr>
          <w:rFonts w:ascii="Times New Roman" w:hAnsi="Times New Roman" w:cs="Times New Roman"/>
          <w:szCs w:val="24"/>
        </w:rPr>
        <w:t>Semester</w:t>
      </w:r>
      <w:r w:rsidRPr="00666D78">
        <w:rPr>
          <w:rFonts w:ascii="Times New Roman" w:hAnsi="Times New Roman" w:cs="Times New Roman"/>
          <w:szCs w:val="24"/>
        </w:rPr>
        <w:t>s</w:t>
      </w:r>
      <w:r w:rsidR="00557364" w:rsidRPr="00666D78">
        <w:rPr>
          <w:rFonts w:ascii="Times New Roman" w:hAnsi="Times New Roman" w:cs="Times New Roman"/>
          <w:szCs w:val="24"/>
        </w:rPr>
        <w:t xml:space="preserve">, who </w:t>
      </w:r>
      <w:r w:rsidR="00ED6017">
        <w:rPr>
          <w:rFonts w:ascii="Times New Roman" w:hAnsi="Times New Roman" w:cs="Times New Roman"/>
          <w:szCs w:val="24"/>
        </w:rPr>
        <w:t>wishes to request</w:t>
      </w:r>
      <w:r w:rsidR="00557364" w:rsidRPr="00666D78">
        <w:rPr>
          <w:rFonts w:ascii="Times New Roman" w:hAnsi="Times New Roman" w:cs="Times New Roman"/>
          <w:szCs w:val="24"/>
        </w:rPr>
        <w:t xml:space="preserve"> absence from education for </w:t>
      </w:r>
      <w:r w:rsidR="00026A3B" w:rsidRPr="00666D78">
        <w:rPr>
          <w:rFonts w:ascii="Times New Roman" w:hAnsi="Times New Roman" w:cs="Times New Roman"/>
          <w:szCs w:val="24"/>
        </w:rPr>
        <w:t>justifiable</w:t>
      </w:r>
      <w:r w:rsidR="00D62F9A" w:rsidRPr="00666D78">
        <w:rPr>
          <w:rFonts w:ascii="Times New Roman" w:hAnsi="Times New Roman" w:cs="Times New Roman"/>
          <w:szCs w:val="24"/>
        </w:rPr>
        <w:t xml:space="preserve"> </w:t>
      </w:r>
      <w:r w:rsidR="00557364" w:rsidRPr="00666D78">
        <w:rPr>
          <w:rFonts w:ascii="Times New Roman" w:hAnsi="Times New Roman" w:cs="Times New Roman"/>
          <w:szCs w:val="24"/>
        </w:rPr>
        <w:t>reasons and with authorisation from the Dean; or</w:t>
      </w:r>
    </w:p>
    <w:p w14:paraId="3AB4B1A1" w14:textId="6B17746B" w:rsidR="00557364" w:rsidRPr="00666D78" w:rsidRDefault="00557364"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(5) being a student who has not yet enrolled for two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s, who </w:t>
      </w:r>
      <w:r w:rsidR="00ED6017">
        <w:rPr>
          <w:rFonts w:ascii="Times New Roman" w:hAnsi="Times New Roman" w:cs="Times New Roman"/>
          <w:szCs w:val="24"/>
        </w:rPr>
        <w:t xml:space="preserve">wishes to request </w:t>
      </w:r>
      <w:r w:rsidRPr="00666D78">
        <w:rPr>
          <w:rFonts w:ascii="Times New Roman" w:hAnsi="Times New Roman" w:cs="Times New Roman"/>
          <w:szCs w:val="24"/>
        </w:rPr>
        <w:t xml:space="preserve">absence from education for </w:t>
      </w:r>
      <w:r w:rsidR="00D62F9A" w:rsidRPr="00666D78">
        <w:rPr>
          <w:rFonts w:ascii="Times New Roman" w:hAnsi="Times New Roman" w:cs="Times New Roman"/>
          <w:szCs w:val="24"/>
        </w:rPr>
        <w:t xml:space="preserve">justifiable </w:t>
      </w:r>
      <w:r w:rsidRPr="00666D78">
        <w:rPr>
          <w:rFonts w:ascii="Times New Roman" w:hAnsi="Times New Roman" w:cs="Times New Roman"/>
          <w:szCs w:val="24"/>
        </w:rPr>
        <w:t>reasons and with authorisation from the Rector.</w:t>
      </w:r>
    </w:p>
    <w:p w14:paraId="0F4AB106" w14:textId="7CF7E87E" w:rsidR="00557364" w:rsidRPr="00666D78" w:rsidRDefault="00557364"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 xml:space="preserve">Regarding a leave of absence pursuant to paragraph one, a student will submit a request to the Dean and the Dean will be the person who considers giving authorisation, other than in the situation according to (5) and for a leave of absence for more than two consecutive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s, which requires authorisation from the Rector, provided that in the case of a student who has not enrolled, he or she will submit a request to the Dean during the thirty days from </w:t>
      </w:r>
      <w:r w:rsidR="00850C55" w:rsidRPr="00666D78">
        <w:rPr>
          <w:rFonts w:ascii="Times New Roman" w:hAnsi="Times New Roman" w:cs="Times New Roman"/>
          <w:szCs w:val="24"/>
        </w:rPr>
        <w:t>and including</w:t>
      </w:r>
      <w:r w:rsidRPr="00666D78">
        <w:rPr>
          <w:rFonts w:ascii="Times New Roman" w:hAnsi="Times New Roman" w:cs="Times New Roman"/>
          <w:szCs w:val="24"/>
        </w:rPr>
        <w:t xml:space="preserve"> the opening day of the </w:t>
      </w:r>
      <w:r w:rsidR="00706171" w:rsidRPr="00666D78">
        <w:rPr>
          <w:rFonts w:ascii="Times New Roman" w:hAnsi="Times New Roman" w:cs="Times New Roman"/>
          <w:szCs w:val="24"/>
        </w:rPr>
        <w:t>Semester</w:t>
      </w:r>
      <w:r w:rsidRPr="00666D78">
        <w:rPr>
          <w:rFonts w:ascii="Times New Roman" w:hAnsi="Times New Roman" w:cs="Times New Roman"/>
          <w:szCs w:val="24"/>
        </w:rPr>
        <w:t>.</w:t>
      </w:r>
    </w:p>
    <w:p w14:paraId="2D728702" w14:textId="77777777" w:rsidR="005C7A17" w:rsidRPr="00666D78" w:rsidRDefault="005C7A17" w:rsidP="00666D78">
      <w:pPr>
        <w:spacing w:line="276" w:lineRule="auto"/>
        <w:jc w:val="both"/>
        <w:rPr>
          <w:rFonts w:ascii="Times New Roman" w:hAnsi="Times New Roman" w:cs="Times New Roman"/>
          <w:szCs w:val="24"/>
        </w:rPr>
      </w:pPr>
    </w:p>
    <w:p w14:paraId="56444EF2" w14:textId="74F244DD" w:rsidR="005C7A17" w:rsidRPr="00666D78" w:rsidRDefault="0039788E"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 xml:space="preserve">Article 50.  </w:t>
      </w:r>
      <w:r w:rsidR="003E0D7A" w:rsidRPr="00666D78">
        <w:rPr>
          <w:rFonts w:ascii="Times New Roman" w:hAnsi="Times New Roman" w:cs="Times New Roman"/>
          <w:szCs w:val="24"/>
        </w:rPr>
        <w:t>In the event that a student has enrolled and has received authorisation for a leave of absence from education, the procedure will be as follows:</w:t>
      </w:r>
    </w:p>
    <w:p w14:paraId="0D48BEA3" w14:textId="544A6AB8" w:rsidR="003E0D7A" w:rsidRPr="00666D78" w:rsidRDefault="003E0D7A"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(1) In the event that the student requests a leave of absence from education during the first fourteen days of a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or during the first seven days of a summer </w:t>
      </w:r>
      <w:r w:rsidR="001D515B" w:rsidRPr="00666D78">
        <w:rPr>
          <w:rFonts w:ascii="Times New Roman" w:hAnsi="Times New Roman" w:cs="Times New Roman"/>
          <w:szCs w:val="24"/>
        </w:rPr>
        <w:t>semester</w:t>
      </w:r>
      <w:r w:rsidRPr="00666D78">
        <w:rPr>
          <w:rFonts w:ascii="Times New Roman" w:hAnsi="Times New Roman" w:cs="Times New Roman"/>
          <w:szCs w:val="24"/>
        </w:rPr>
        <w:t xml:space="preserve">, courses in which he or she has enrolled will be </w:t>
      </w:r>
      <w:r w:rsidR="001D515B" w:rsidRPr="00666D78">
        <w:rPr>
          <w:rFonts w:ascii="Times New Roman" w:hAnsi="Times New Roman" w:cs="Times New Roman"/>
          <w:szCs w:val="24"/>
        </w:rPr>
        <w:t>struck off</w:t>
      </w:r>
      <w:r w:rsidRPr="00666D78">
        <w:rPr>
          <w:rFonts w:ascii="Times New Roman" w:hAnsi="Times New Roman" w:cs="Times New Roman"/>
          <w:szCs w:val="24"/>
        </w:rPr>
        <w:t>.</w:t>
      </w:r>
    </w:p>
    <w:p w14:paraId="3F77F4E0" w14:textId="26DB9261" w:rsidR="003E0D7A" w:rsidRPr="00666D78" w:rsidRDefault="003E0D7A"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(2) In the event that the student requests a leave of absence from education after the expiry of the period specified in (1), but not later than the first ten weeks of the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or the first four weeks of the summer </w:t>
      </w:r>
      <w:r w:rsidR="001D515B" w:rsidRPr="00666D78">
        <w:rPr>
          <w:rFonts w:ascii="Times New Roman" w:hAnsi="Times New Roman" w:cs="Times New Roman"/>
          <w:szCs w:val="24"/>
        </w:rPr>
        <w:t>semester</w:t>
      </w:r>
      <w:r w:rsidRPr="00666D78">
        <w:rPr>
          <w:rFonts w:ascii="Times New Roman" w:hAnsi="Times New Roman" w:cs="Times New Roman"/>
          <w:szCs w:val="24"/>
        </w:rPr>
        <w:t>, the letter ‘W’ will be recorded for a subject in which he or she is enrolled.</w:t>
      </w:r>
    </w:p>
    <w:p w14:paraId="64620D23" w14:textId="5BC8FB46" w:rsidR="003E0D7A" w:rsidRPr="00666D78" w:rsidRDefault="003E0D7A"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(3) In the event that the student requests a leave of absence from education after the expiry of the period specified in (2), but no later than fourteen days before the last day of the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this may be done with </w:t>
      </w:r>
      <w:r w:rsidR="006D5291" w:rsidRPr="00666D78">
        <w:rPr>
          <w:rFonts w:ascii="Times New Roman" w:hAnsi="Times New Roman" w:cs="Times New Roman"/>
          <w:szCs w:val="24"/>
        </w:rPr>
        <w:t>a justifiable</w:t>
      </w:r>
      <w:r w:rsidRPr="00666D78">
        <w:rPr>
          <w:rFonts w:ascii="Times New Roman" w:hAnsi="Times New Roman" w:cs="Times New Roman"/>
          <w:szCs w:val="24"/>
        </w:rPr>
        <w:t xml:space="preserve"> reason</w:t>
      </w:r>
      <w:r w:rsidR="008F6056" w:rsidRPr="00666D78">
        <w:rPr>
          <w:rFonts w:ascii="Times New Roman" w:hAnsi="Times New Roman" w:cs="Times New Roman"/>
          <w:szCs w:val="24"/>
        </w:rPr>
        <w:t xml:space="preserve"> and it requires authorisation from the Rector, and the letter ‘W’ will be recorded for a subject in which the student is enrolled.</w:t>
      </w:r>
    </w:p>
    <w:p w14:paraId="0F638D51" w14:textId="79310AA7" w:rsidR="008F6056" w:rsidRPr="00666D78" w:rsidRDefault="008F6056" w:rsidP="00666D78">
      <w:pPr>
        <w:spacing w:line="276" w:lineRule="auto"/>
        <w:jc w:val="both"/>
        <w:rPr>
          <w:rFonts w:ascii="Times New Roman" w:hAnsi="Times New Roman" w:cs="Times New Roman"/>
          <w:szCs w:val="24"/>
        </w:rPr>
      </w:pPr>
    </w:p>
    <w:p w14:paraId="6972ABA4" w14:textId="39DAB9AC" w:rsidR="008F6056" w:rsidRPr="00666D78" w:rsidRDefault="008F6056"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51</w:t>
      </w:r>
      <w:r w:rsidRPr="00666D78">
        <w:rPr>
          <w:rFonts w:ascii="Times New Roman" w:hAnsi="Times New Roman" w:cs="Times New Roman"/>
          <w:szCs w:val="24"/>
        </w:rPr>
        <w:t xml:space="preserve">.  A student who takes a leave of absence from education before enrolling or who takes a leave of absence from education before the opening day of a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shall pay a fee to maintain his or her student status, in accordance with announcements of the University on rates of education fees.</w:t>
      </w:r>
    </w:p>
    <w:p w14:paraId="10B705A6" w14:textId="58607A82" w:rsidR="008F6056" w:rsidRPr="00666D78" w:rsidRDefault="008F6056" w:rsidP="00666D78">
      <w:pPr>
        <w:spacing w:line="276" w:lineRule="auto"/>
        <w:jc w:val="both"/>
        <w:rPr>
          <w:rFonts w:ascii="Times New Roman" w:hAnsi="Times New Roman" w:cs="Times New Roman"/>
          <w:szCs w:val="24"/>
        </w:rPr>
      </w:pPr>
    </w:p>
    <w:p w14:paraId="0848B8D4" w14:textId="329FE941" w:rsidR="008F6056" w:rsidRPr="00666D78" w:rsidRDefault="008F6056"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52.</w:t>
      </w:r>
      <w:r w:rsidRPr="00666D78">
        <w:rPr>
          <w:rFonts w:ascii="Times New Roman" w:hAnsi="Times New Roman" w:cs="Times New Roman"/>
          <w:szCs w:val="24"/>
        </w:rPr>
        <w:t xml:space="preserve">  A Faculty shall report the names of students who have received authorisation to take a leave of absence from education to the Office of the Registrar </w:t>
      </w:r>
      <w:r w:rsidR="00EE4BE6" w:rsidRPr="00666D78">
        <w:rPr>
          <w:rFonts w:ascii="Times New Roman" w:hAnsi="Times New Roman" w:cs="Times New Roman"/>
          <w:szCs w:val="24"/>
        </w:rPr>
        <w:t>promptly</w:t>
      </w:r>
      <w:r w:rsidRPr="00666D78">
        <w:rPr>
          <w:rFonts w:ascii="Times New Roman" w:hAnsi="Times New Roman" w:cs="Times New Roman"/>
          <w:szCs w:val="24"/>
        </w:rPr>
        <w:t>.</w:t>
      </w:r>
    </w:p>
    <w:p w14:paraId="074B26C7" w14:textId="691B6021" w:rsidR="008F6056" w:rsidRPr="00666D78" w:rsidRDefault="008F6056" w:rsidP="00666D78">
      <w:pPr>
        <w:spacing w:line="276" w:lineRule="auto"/>
        <w:jc w:val="both"/>
        <w:rPr>
          <w:rFonts w:ascii="Times New Roman" w:hAnsi="Times New Roman" w:cs="Times New Roman"/>
          <w:szCs w:val="24"/>
        </w:rPr>
      </w:pPr>
    </w:p>
    <w:p w14:paraId="5A43C8E6" w14:textId="10B688AB" w:rsidR="008F6056" w:rsidRDefault="008F6056" w:rsidP="00666D78">
      <w:pPr>
        <w:spacing w:line="276" w:lineRule="auto"/>
        <w:jc w:val="both"/>
        <w:rPr>
          <w:rFonts w:ascii="Times New Roman" w:hAnsi="Times New Roman"/>
          <w:szCs w:val="24"/>
        </w:rPr>
      </w:pPr>
      <w:r w:rsidRPr="00666D78">
        <w:rPr>
          <w:rFonts w:ascii="Times New Roman" w:hAnsi="Times New Roman" w:cs="Times New Roman"/>
          <w:szCs w:val="24"/>
        </w:rPr>
        <w:tab/>
      </w:r>
      <w:r w:rsidR="00EE4BE6" w:rsidRPr="00666D78">
        <w:rPr>
          <w:rFonts w:ascii="Times New Roman" w:hAnsi="Times New Roman" w:cs="Times New Roman"/>
          <w:b/>
          <w:bCs/>
          <w:szCs w:val="24"/>
        </w:rPr>
        <w:t>Article 53.</w:t>
      </w:r>
      <w:r w:rsidR="00EE4BE6" w:rsidRPr="00666D78">
        <w:rPr>
          <w:rFonts w:ascii="Times New Roman" w:hAnsi="Times New Roman" w:cs="Times New Roman"/>
          <w:szCs w:val="24"/>
        </w:rPr>
        <w:t xml:space="preserve">  The time spent on a leave of absence from education will be included in the calculation of the period of </w:t>
      </w:r>
      <w:r w:rsidR="00753AEA" w:rsidRPr="00666D78">
        <w:rPr>
          <w:rFonts w:ascii="Times New Roman" w:hAnsi="Times New Roman" w:cs="Times New Roman"/>
          <w:szCs w:val="24"/>
        </w:rPr>
        <w:t xml:space="preserve">study </w:t>
      </w:r>
      <w:r w:rsidR="00596E32" w:rsidRPr="00666D78">
        <w:rPr>
          <w:rFonts w:ascii="Times New Roman" w:hAnsi="Times New Roman" w:cs="Times New Roman"/>
          <w:szCs w:val="24"/>
        </w:rPr>
        <w:t>pursuant to</w:t>
      </w:r>
      <w:r w:rsidR="00EE4BE6" w:rsidRPr="00666D78">
        <w:rPr>
          <w:rFonts w:ascii="Times New Roman" w:hAnsi="Times New Roman" w:cs="Times New Roman"/>
          <w:szCs w:val="24"/>
        </w:rPr>
        <w:t xml:space="preserve"> Article 11.</w:t>
      </w:r>
    </w:p>
    <w:p w14:paraId="45A5BACF" w14:textId="204D089A" w:rsidR="00BD2B8F" w:rsidRDefault="00BD2B8F" w:rsidP="00666D78">
      <w:pPr>
        <w:spacing w:line="276" w:lineRule="auto"/>
        <w:jc w:val="both"/>
        <w:rPr>
          <w:rFonts w:ascii="Times New Roman" w:hAnsi="Times New Roman"/>
          <w:szCs w:val="24"/>
        </w:rPr>
      </w:pPr>
    </w:p>
    <w:p w14:paraId="464FBE42" w14:textId="7C42BA4C" w:rsidR="00D122B5" w:rsidRDefault="00D122B5" w:rsidP="00666D78">
      <w:pPr>
        <w:spacing w:line="276" w:lineRule="auto"/>
        <w:jc w:val="both"/>
        <w:rPr>
          <w:rFonts w:ascii="Times New Roman" w:hAnsi="Times New Roman"/>
          <w:szCs w:val="24"/>
        </w:rPr>
      </w:pPr>
    </w:p>
    <w:p w14:paraId="26F1EB06" w14:textId="29D210EF" w:rsidR="00D122B5" w:rsidRDefault="00D122B5" w:rsidP="00666D78">
      <w:pPr>
        <w:spacing w:line="276" w:lineRule="auto"/>
        <w:jc w:val="both"/>
        <w:rPr>
          <w:rFonts w:ascii="Times New Roman" w:hAnsi="Times New Roman"/>
          <w:szCs w:val="24"/>
        </w:rPr>
      </w:pPr>
    </w:p>
    <w:p w14:paraId="7AE06CCC" w14:textId="77777777" w:rsidR="00D122B5" w:rsidRPr="00BD2B8F" w:rsidRDefault="00D122B5" w:rsidP="00666D78">
      <w:pPr>
        <w:spacing w:line="276" w:lineRule="auto"/>
        <w:jc w:val="both"/>
        <w:rPr>
          <w:rFonts w:ascii="Times New Roman" w:hAnsi="Times New Roman"/>
          <w:szCs w:val="24"/>
        </w:rPr>
      </w:pPr>
    </w:p>
    <w:p w14:paraId="5CCD3CBC" w14:textId="77777777" w:rsidR="003E0D7A" w:rsidRPr="00666D78" w:rsidRDefault="003E0D7A" w:rsidP="00666D78">
      <w:pPr>
        <w:spacing w:line="276" w:lineRule="auto"/>
        <w:jc w:val="both"/>
        <w:rPr>
          <w:rFonts w:ascii="Times New Roman" w:hAnsi="Times New Roman" w:cs="Times New Roman"/>
          <w:szCs w:val="24"/>
        </w:rPr>
      </w:pPr>
    </w:p>
    <w:p w14:paraId="659EDD3D" w14:textId="3719EA0C" w:rsidR="00596E32" w:rsidRPr="00666D78" w:rsidRDefault="00596E32" w:rsidP="00666D78">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lastRenderedPageBreak/>
        <w:t>Chapter 12</w:t>
      </w:r>
    </w:p>
    <w:p w14:paraId="1A9A68CB" w14:textId="4BF47E44" w:rsidR="00596E32" w:rsidRPr="00666D78" w:rsidRDefault="00806A63"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Suspension</w:t>
      </w:r>
    </w:p>
    <w:p w14:paraId="30B30259" w14:textId="77777777" w:rsidR="00596E32" w:rsidRPr="00666D78" w:rsidRDefault="00596E32"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6F6FFA24" w14:textId="35DC2B71" w:rsidR="0039788E" w:rsidRPr="00666D78" w:rsidRDefault="0039788E" w:rsidP="00666D78">
      <w:pPr>
        <w:spacing w:line="276" w:lineRule="auto"/>
        <w:jc w:val="both"/>
        <w:rPr>
          <w:rFonts w:ascii="Times New Roman" w:hAnsi="Times New Roman" w:cs="Times New Roman"/>
          <w:szCs w:val="24"/>
        </w:rPr>
      </w:pPr>
    </w:p>
    <w:p w14:paraId="5A7B6B56" w14:textId="53212464" w:rsidR="0039788E" w:rsidRPr="00666D78" w:rsidRDefault="00596E32"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 xml:space="preserve">Article 54.  </w:t>
      </w:r>
      <w:r w:rsidRPr="00666D78">
        <w:rPr>
          <w:rFonts w:ascii="Times New Roman" w:hAnsi="Times New Roman" w:cs="Times New Roman"/>
          <w:szCs w:val="24"/>
        </w:rPr>
        <w:t xml:space="preserve">A student who receives a disciplinary penalty of suspension </w:t>
      </w:r>
      <w:r w:rsidR="00B433CC" w:rsidRPr="00666D78">
        <w:rPr>
          <w:rFonts w:ascii="Times New Roman" w:hAnsi="Times New Roman" w:cs="Times New Roman"/>
          <w:szCs w:val="24"/>
        </w:rPr>
        <w:t xml:space="preserve">from education </w:t>
      </w:r>
      <w:r w:rsidRPr="00666D78">
        <w:rPr>
          <w:rFonts w:ascii="Times New Roman" w:hAnsi="Times New Roman" w:cs="Times New Roman"/>
          <w:szCs w:val="24"/>
        </w:rPr>
        <w:t xml:space="preserve">during a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will have the courses in which that student has enrolled for th</w:t>
      </w:r>
      <w:r w:rsidR="006D4A9F" w:rsidRPr="00666D78">
        <w:rPr>
          <w:rFonts w:ascii="Times New Roman" w:hAnsi="Times New Roman" w:cs="Times New Roman"/>
          <w:szCs w:val="24"/>
        </w:rPr>
        <w:t>e</w:t>
      </w:r>
      <w:r w:rsidR="00B433CC" w:rsidRPr="00666D78">
        <w:rPr>
          <w:rFonts w:ascii="Times New Roman" w:hAnsi="Times New Roman" w:cs="Times New Roman"/>
          <w:szCs w:val="24"/>
        </w:rPr>
        <w:t xml:space="preserve"> </w:t>
      </w:r>
      <w:r w:rsidR="00706171" w:rsidRPr="00666D78">
        <w:rPr>
          <w:rFonts w:ascii="Times New Roman" w:hAnsi="Times New Roman" w:cs="Times New Roman"/>
          <w:szCs w:val="24"/>
        </w:rPr>
        <w:t>Semester</w:t>
      </w:r>
      <w:r w:rsidR="006D4A9F" w:rsidRPr="00666D78">
        <w:rPr>
          <w:rFonts w:ascii="Times New Roman" w:hAnsi="Times New Roman" w:cs="Times New Roman"/>
          <w:szCs w:val="24"/>
        </w:rPr>
        <w:t xml:space="preserve"> in which he or she was suspended</w:t>
      </w:r>
      <w:r w:rsidRPr="00666D78">
        <w:rPr>
          <w:rFonts w:ascii="Times New Roman" w:hAnsi="Times New Roman" w:cs="Times New Roman"/>
          <w:szCs w:val="24"/>
        </w:rPr>
        <w:t xml:space="preserve"> </w:t>
      </w:r>
      <w:r w:rsidR="00806A63" w:rsidRPr="00666D78">
        <w:rPr>
          <w:rFonts w:ascii="Times New Roman" w:hAnsi="Times New Roman" w:cs="Times New Roman"/>
          <w:szCs w:val="24"/>
        </w:rPr>
        <w:t>struck off</w:t>
      </w:r>
      <w:r w:rsidR="00B433CC" w:rsidRPr="00666D78">
        <w:rPr>
          <w:rFonts w:ascii="Times New Roman" w:hAnsi="Times New Roman" w:cs="Times New Roman"/>
          <w:szCs w:val="24"/>
        </w:rPr>
        <w:t>, and the word ‘Suspended’ will be recorded, and changed to ‘Leave’ upon graduation.</w:t>
      </w:r>
    </w:p>
    <w:p w14:paraId="24B2E168" w14:textId="39528E85" w:rsidR="00B433CC" w:rsidRPr="00666D78" w:rsidRDefault="00B433CC"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 xml:space="preserve">A student who receives a disciplinary penalty of suspension from education for the next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shall pay the fee for maintaining his or her student status in the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in which he or she is suspended.</w:t>
      </w:r>
    </w:p>
    <w:p w14:paraId="0129F599" w14:textId="41BF9F36" w:rsidR="00B433CC" w:rsidRPr="00666D78" w:rsidRDefault="00B433CC" w:rsidP="00666D78">
      <w:pPr>
        <w:spacing w:line="276" w:lineRule="auto"/>
        <w:jc w:val="both"/>
        <w:rPr>
          <w:rFonts w:ascii="Times New Roman" w:hAnsi="Times New Roman" w:cs="Times New Roman"/>
          <w:szCs w:val="24"/>
        </w:rPr>
      </w:pPr>
    </w:p>
    <w:p w14:paraId="6F4BB009" w14:textId="15F06F9D" w:rsidR="00B433CC" w:rsidRPr="00666D78" w:rsidRDefault="00B433CC"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 xml:space="preserve">Article 55.  </w:t>
      </w:r>
      <w:r w:rsidRPr="00666D78">
        <w:rPr>
          <w:rFonts w:ascii="Times New Roman" w:hAnsi="Times New Roman" w:cs="Times New Roman"/>
          <w:szCs w:val="24"/>
        </w:rPr>
        <w:t>A Faculty shall report the names of students who have been ordered suspended from education to the Office of the Registrar promptly.</w:t>
      </w:r>
    </w:p>
    <w:p w14:paraId="13E128F2" w14:textId="77777777" w:rsidR="0039788E" w:rsidRPr="00666D78" w:rsidRDefault="0039788E" w:rsidP="00666D78">
      <w:pPr>
        <w:spacing w:line="276" w:lineRule="auto"/>
        <w:jc w:val="both"/>
        <w:rPr>
          <w:rFonts w:ascii="Times New Roman" w:hAnsi="Times New Roman" w:cs="Times New Roman"/>
          <w:b/>
          <w:szCs w:val="24"/>
        </w:rPr>
      </w:pPr>
    </w:p>
    <w:p w14:paraId="3105320B" w14:textId="2840732F" w:rsidR="005C7A17" w:rsidRPr="00666D78" w:rsidRDefault="00FE67BF"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56.</w:t>
      </w:r>
      <w:r w:rsidRPr="00666D78">
        <w:rPr>
          <w:rFonts w:ascii="Times New Roman" w:hAnsi="Times New Roman" w:cs="Times New Roman"/>
          <w:szCs w:val="24"/>
        </w:rPr>
        <w:t xml:space="preserve">  The time spent while on suspension from education will be included in the calculation of </w:t>
      </w:r>
      <w:r w:rsidR="00753AEA" w:rsidRPr="00666D78">
        <w:rPr>
          <w:rFonts w:ascii="Times New Roman" w:hAnsi="Times New Roman" w:cs="Times New Roman"/>
          <w:szCs w:val="24"/>
        </w:rPr>
        <w:t>the period of study pursuant to Article 11.</w:t>
      </w:r>
    </w:p>
    <w:p w14:paraId="3782C5D4" w14:textId="7FB3F70A" w:rsidR="005C7A17" w:rsidRPr="00666D78" w:rsidRDefault="005C7A17" w:rsidP="00666D78">
      <w:pPr>
        <w:spacing w:line="276" w:lineRule="auto"/>
        <w:jc w:val="both"/>
        <w:rPr>
          <w:rFonts w:ascii="Times New Roman" w:hAnsi="Times New Roman" w:cs="Times New Roman"/>
          <w:szCs w:val="24"/>
        </w:rPr>
      </w:pPr>
    </w:p>
    <w:p w14:paraId="36193D29" w14:textId="77777777" w:rsidR="00093775" w:rsidRPr="00666D78" w:rsidRDefault="00093775" w:rsidP="00666D78">
      <w:pPr>
        <w:spacing w:line="276" w:lineRule="auto"/>
        <w:jc w:val="both"/>
        <w:rPr>
          <w:rFonts w:ascii="Times New Roman" w:hAnsi="Times New Roman" w:cs="Times New Roman"/>
          <w:szCs w:val="24"/>
        </w:rPr>
      </w:pPr>
    </w:p>
    <w:p w14:paraId="0C82FC7F" w14:textId="4A3FD444" w:rsidR="00FE67BF" w:rsidRPr="00666D78" w:rsidRDefault="00FE67BF" w:rsidP="00666D78">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Chapter 13</w:t>
      </w:r>
    </w:p>
    <w:p w14:paraId="181D5D45" w14:textId="22826FDB" w:rsidR="00FE67BF" w:rsidRPr="00666D78" w:rsidRDefault="00FE67BF"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Resignation</w:t>
      </w:r>
    </w:p>
    <w:p w14:paraId="398FDE55" w14:textId="77777777" w:rsidR="00FE67BF" w:rsidRPr="00666D78" w:rsidRDefault="00FE67BF"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1BE9F7D7" w14:textId="2792B4FA" w:rsidR="005C7A17" w:rsidRPr="00666D78" w:rsidRDefault="005C7A17" w:rsidP="00666D78">
      <w:pPr>
        <w:spacing w:line="276" w:lineRule="auto"/>
        <w:jc w:val="both"/>
        <w:rPr>
          <w:rFonts w:ascii="Times New Roman" w:hAnsi="Times New Roman" w:cs="Times New Roman"/>
          <w:szCs w:val="24"/>
        </w:rPr>
      </w:pPr>
    </w:p>
    <w:p w14:paraId="16A359F0" w14:textId="508B4B36" w:rsidR="005C7A17" w:rsidRPr="00666D78" w:rsidRDefault="00FE67BF"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57.</w:t>
      </w:r>
      <w:r w:rsidRPr="00666D78">
        <w:rPr>
          <w:rFonts w:ascii="Times New Roman" w:hAnsi="Times New Roman" w:cs="Times New Roman"/>
          <w:szCs w:val="24"/>
        </w:rPr>
        <w:t xml:space="preserve">  A student who </w:t>
      </w:r>
      <w:r w:rsidR="006F1EA4" w:rsidRPr="00666D78">
        <w:rPr>
          <w:rFonts w:ascii="Times New Roman" w:hAnsi="Times New Roman" w:cs="Times New Roman"/>
          <w:szCs w:val="24"/>
        </w:rPr>
        <w:t>wish</w:t>
      </w:r>
      <w:r w:rsidR="00BA6A1D" w:rsidRPr="00666D78">
        <w:rPr>
          <w:rFonts w:ascii="Times New Roman" w:hAnsi="Times New Roman" w:cs="Times New Roman"/>
          <w:szCs w:val="24"/>
        </w:rPr>
        <w:t>es</w:t>
      </w:r>
      <w:r w:rsidR="006F1EA4" w:rsidRPr="00666D78">
        <w:rPr>
          <w:rFonts w:ascii="Times New Roman" w:hAnsi="Times New Roman" w:cs="Times New Roman"/>
          <w:szCs w:val="24"/>
        </w:rPr>
        <w:t xml:space="preserve"> to resign</w:t>
      </w:r>
      <w:r w:rsidRPr="00666D78">
        <w:rPr>
          <w:rFonts w:ascii="Times New Roman" w:hAnsi="Times New Roman" w:cs="Times New Roman"/>
          <w:szCs w:val="24"/>
        </w:rPr>
        <w:t xml:space="preserve"> will seek the opinion of his or her parents and submit a request, having received the advice of </w:t>
      </w:r>
      <w:r w:rsidR="006F1EA4" w:rsidRPr="00666D78">
        <w:rPr>
          <w:rFonts w:ascii="Times New Roman" w:hAnsi="Times New Roman" w:cs="Times New Roman"/>
          <w:szCs w:val="24"/>
        </w:rPr>
        <w:t xml:space="preserve">his or her </w:t>
      </w:r>
      <w:r w:rsidRPr="00666D78">
        <w:rPr>
          <w:rFonts w:ascii="Times New Roman" w:hAnsi="Times New Roman" w:cs="Times New Roman"/>
          <w:szCs w:val="24"/>
        </w:rPr>
        <w:t>Faculty Advisor, to the Dean.</w:t>
      </w:r>
    </w:p>
    <w:p w14:paraId="53A938DF" w14:textId="3004D9DB" w:rsidR="00FE67BF" w:rsidRPr="00666D78" w:rsidRDefault="00FE67BF"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When the Dean gives his or her authorisation, it will have effect from the day on which the student submitted the request pursuant to paragraph one.</w:t>
      </w:r>
    </w:p>
    <w:p w14:paraId="3C0B0EDB" w14:textId="0F45AB72" w:rsidR="00D20F1E" w:rsidRPr="00666D78" w:rsidRDefault="00D20F1E" w:rsidP="00666D78">
      <w:pPr>
        <w:spacing w:line="276" w:lineRule="auto"/>
        <w:jc w:val="both"/>
        <w:rPr>
          <w:rFonts w:ascii="Times New Roman" w:hAnsi="Times New Roman" w:cs="Times New Roman"/>
          <w:szCs w:val="24"/>
        </w:rPr>
      </w:pPr>
    </w:p>
    <w:p w14:paraId="7ECEFD9E" w14:textId="3D1BFB26" w:rsidR="00D20F1E" w:rsidRPr="00666D78" w:rsidRDefault="00D20F1E"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58.</w:t>
      </w:r>
      <w:r w:rsidRPr="00666D78">
        <w:rPr>
          <w:rFonts w:ascii="Times New Roman" w:hAnsi="Times New Roman" w:cs="Times New Roman"/>
          <w:szCs w:val="24"/>
        </w:rPr>
        <w:t xml:space="preserve">  When the resignation has taken effect, the letter ‘W’ will be recorded for courses for which </w:t>
      </w:r>
      <w:r w:rsidR="00475179" w:rsidRPr="00666D78">
        <w:rPr>
          <w:rFonts w:ascii="Times New Roman" w:hAnsi="Times New Roman" w:cs="Times New Roman"/>
          <w:szCs w:val="24"/>
        </w:rPr>
        <w:t>educational results</w:t>
      </w:r>
      <w:r w:rsidRPr="00666D78">
        <w:rPr>
          <w:rFonts w:ascii="Times New Roman" w:hAnsi="Times New Roman" w:cs="Times New Roman"/>
          <w:szCs w:val="24"/>
        </w:rPr>
        <w:t xml:space="preserve"> have not yet been announced.</w:t>
      </w:r>
    </w:p>
    <w:p w14:paraId="203167B2" w14:textId="2E2B9A3B" w:rsidR="00D20F1E" w:rsidRPr="00666D78" w:rsidRDefault="00D20F1E" w:rsidP="00666D78">
      <w:pPr>
        <w:spacing w:line="276" w:lineRule="auto"/>
        <w:jc w:val="both"/>
        <w:rPr>
          <w:rFonts w:ascii="Times New Roman" w:hAnsi="Times New Roman" w:cs="Times New Roman"/>
          <w:szCs w:val="24"/>
        </w:rPr>
      </w:pPr>
    </w:p>
    <w:p w14:paraId="59C89975" w14:textId="77777777" w:rsidR="00093775" w:rsidRPr="00666D78" w:rsidRDefault="00093775" w:rsidP="00666D78">
      <w:pPr>
        <w:spacing w:line="276" w:lineRule="auto"/>
        <w:jc w:val="both"/>
        <w:rPr>
          <w:rFonts w:ascii="Times New Roman" w:hAnsi="Times New Roman" w:cs="Times New Roman"/>
          <w:szCs w:val="24"/>
        </w:rPr>
      </w:pPr>
    </w:p>
    <w:p w14:paraId="3AF9A6AF" w14:textId="497E0BCB" w:rsidR="00D20F1E" w:rsidRPr="00666D78" w:rsidRDefault="00D20F1E" w:rsidP="00666D78">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Chapter 14</w:t>
      </w:r>
    </w:p>
    <w:p w14:paraId="167C64CA" w14:textId="0EE9C3C7" w:rsidR="00D20F1E" w:rsidRPr="00666D78" w:rsidRDefault="00D20F1E"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Programme</w:t>
      </w:r>
      <w:r w:rsidR="00850C55" w:rsidRPr="00666D78">
        <w:rPr>
          <w:rFonts w:ascii="Times New Roman" w:hAnsi="Times New Roman" w:cs="Times New Roman"/>
          <w:szCs w:val="24"/>
        </w:rPr>
        <w:t xml:space="preserve"> Transferral</w:t>
      </w:r>
    </w:p>
    <w:p w14:paraId="3D334B5C" w14:textId="77777777" w:rsidR="00D20F1E" w:rsidRPr="00666D78" w:rsidRDefault="00D20F1E"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69E510B4" w14:textId="77777777" w:rsidR="00D20F1E" w:rsidRPr="00666D78" w:rsidRDefault="00D20F1E" w:rsidP="00666D78">
      <w:pPr>
        <w:spacing w:line="276" w:lineRule="auto"/>
        <w:jc w:val="both"/>
        <w:rPr>
          <w:rFonts w:ascii="Times New Roman" w:hAnsi="Times New Roman" w:cs="Times New Roman"/>
          <w:szCs w:val="24"/>
        </w:rPr>
      </w:pPr>
    </w:p>
    <w:p w14:paraId="25ED0A4C" w14:textId="23BC48FB" w:rsidR="005C7A17" w:rsidRPr="00666D78" w:rsidRDefault="00D20F1E"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59.</w:t>
      </w:r>
      <w:r w:rsidRPr="00666D78">
        <w:rPr>
          <w:rFonts w:ascii="Times New Roman" w:hAnsi="Times New Roman" w:cs="Times New Roman"/>
          <w:szCs w:val="24"/>
        </w:rPr>
        <w:t xml:space="preserve">  Programme</w:t>
      </w:r>
      <w:r w:rsidR="00850C55" w:rsidRPr="00666D78">
        <w:rPr>
          <w:rFonts w:ascii="Times New Roman" w:hAnsi="Times New Roman" w:cs="Times New Roman"/>
          <w:szCs w:val="24"/>
        </w:rPr>
        <w:t xml:space="preserve"> transferral</w:t>
      </w:r>
      <w:r w:rsidRPr="00666D78">
        <w:rPr>
          <w:rFonts w:ascii="Times New Roman" w:hAnsi="Times New Roman" w:cs="Times New Roman"/>
          <w:szCs w:val="24"/>
        </w:rPr>
        <w:t xml:space="preserve"> within a Faculty, or between Faculties, has criteria and conditions as follows:</w:t>
      </w:r>
    </w:p>
    <w:p w14:paraId="1A656878" w14:textId="0B8AF1F6" w:rsidR="00D20F1E" w:rsidRPr="00666D78" w:rsidRDefault="007C1171"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(1) a student is to have studied in the original Programme for not less than two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s, provided that </w:t>
      </w:r>
      <w:r w:rsidR="00706171" w:rsidRPr="00666D78">
        <w:rPr>
          <w:rFonts w:ascii="Times New Roman" w:hAnsi="Times New Roman" w:cs="Times New Roman"/>
          <w:szCs w:val="24"/>
        </w:rPr>
        <w:t>Semester</w:t>
      </w:r>
      <w:r w:rsidRPr="00666D78">
        <w:rPr>
          <w:rFonts w:ascii="Times New Roman" w:hAnsi="Times New Roman" w:cs="Times New Roman"/>
          <w:szCs w:val="24"/>
        </w:rPr>
        <w:t>s in which a student had a leave of absence or was subject to a disciplinary penalty of suspension from education are not counted;</w:t>
      </w:r>
    </w:p>
    <w:p w14:paraId="0FA8CD10" w14:textId="325BFACE" w:rsidR="007C1171" w:rsidRPr="00666D78" w:rsidRDefault="007C1171"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lastRenderedPageBreak/>
        <w:tab/>
      </w:r>
      <w:r w:rsidRPr="00666D78">
        <w:rPr>
          <w:rFonts w:ascii="Times New Roman" w:hAnsi="Times New Roman" w:cs="Times New Roman"/>
          <w:szCs w:val="24"/>
        </w:rPr>
        <w:tab/>
        <w:t xml:space="preserve">(2) having passed examinations in general education courses of the original Programme or the Programme to which the student will </w:t>
      </w:r>
      <w:r w:rsidR="00850C55" w:rsidRPr="00666D78">
        <w:rPr>
          <w:rFonts w:ascii="Times New Roman" w:hAnsi="Times New Roman" w:cs="Times New Roman"/>
          <w:szCs w:val="24"/>
        </w:rPr>
        <w:t>transfer</w:t>
      </w:r>
      <w:r w:rsidRPr="00666D78">
        <w:rPr>
          <w:rFonts w:ascii="Times New Roman" w:hAnsi="Times New Roman" w:cs="Times New Roman"/>
          <w:szCs w:val="24"/>
        </w:rPr>
        <w:t xml:space="preserve">, and the student is to have received an average score of 2.00 or higher, or be in accordance with criteria for changing Programmes </w:t>
      </w:r>
      <w:r w:rsidR="000E1A03" w:rsidRPr="00666D78">
        <w:rPr>
          <w:rFonts w:ascii="Times New Roman" w:hAnsi="Times New Roman" w:cs="Times New Roman"/>
          <w:szCs w:val="24"/>
        </w:rPr>
        <w:t>that the Faculty shall specify by way of an announcement of the Faculty;</w:t>
      </w:r>
    </w:p>
    <w:p w14:paraId="59C65C27" w14:textId="7499635C" w:rsidR="000E1A03" w:rsidRPr="00666D78" w:rsidRDefault="000E1A03"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(3) having a </w:t>
      </w:r>
      <w:r w:rsidR="00353B31" w:rsidRPr="00666D78">
        <w:rPr>
          <w:rFonts w:ascii="Times New Roman" w:hAnsi="Times New Roman" w:cs="Times New Roman"/>
          <w:szCs w:val="24"/>
        </w:rPr>
        <w:t>cumulative point average</w:t>
      </w:r>
      <w:r w:rsidRPr="00666D78">
        <w:rPr>
          <w:rFonts w:ascii="Times New Roman" w:hAnsi="Times New Roman" w:cs="Times New Roman"/>
          <w:szCs w:val="24"/>
        </w:rPr>
        <w:t xml:space="preserve">, up to and including the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prior to </w:t>
      </w:r>
      <w:r w:rsidR="00850C55" w:rsidRPr="00666D78">
        <w:rPr>
          <w:rFonts w:ascii="Times New Roman" w:hAnsi="Times New Roman" w:cs="Times New Roman"/>
          <w:szCs w:val="24"/>
        </w:rPr>
        <w:t xml:space="preserve">transferring </w:t>
      </w:r>
      <w:r w:rsidRPr="00666D78">
        <w:rPr>
          <w:rFonts w:ascii="Times New Roman" w:hAnsi="Times New Roman" w:cs="Times New Roman"/>
          <w:szCs w:val="24"/>
        </w:rPr>
        <w:t xml:space="preserve">Programmes, of 2.00 or </w:t>
      </w:r>
      <w:r w:rsidR="00353B31" w:rsidRPr="00666D78">
        <w:rPr>
          <w:rFonts w:ascii="Times New Roman" w:hAnsi="Times New Roman" w:cs="Times New Roman"/>
          <w:szCs w:val="24"/>
        </w:rPr>
        <w:t>above</w:t>
      </w:r>
      <w:r w:rsidRPr="00666D78">
        <w:rPr>
          <w:rFonts w:ascii="Times New Roman" w:hAnsi="Times New Roman" w:cs="Times New Roman"/>
          <w:szCs w:val="24"/>
        </w:rPr>
        <w:t>, or be</w:t>
      </w:r>
      <w:r w:rsidR="00ED6017">
        <w:rPr>
          <w:rFonts w:ascii="Times New Roman" w:hAnsi="Times New Roman" w:cs="Times New Roman"/>
          <w:szCs w:val="24"/>
        </w:rPr>
        <w:t>ing</w:t>
      </w:r>
      <w:r w:rsidRPr="00666D78">
        <w:rPr>
          <w:rFonts w:ascii="Times New Roman" w:hAnsi="Times New Roman" w:cs="Times New Roman"/>
          <w:szCs w:val="24"/>
        </w:rPr>
        <w:t xml:space="preserve"> in accordance with criteria for changing Programmes that the Faculty shall specify by way of an announcement of the Faculty; and</w:t>
      </w:r>
    </w:p>
    <w:p w14:paraId="0E18D4C7" w14:textId="2329E6DA" w:rsidR="000E1A03" w:rsidRPr="00666D78" w:rsidRDefault="000E1A03"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(4) is to conduct himself or herself in accordance with the criteria and conditions of the Programme to which he or she will </w:t>
      </w:r>
      <w:r w:rsidR="00850C55" w:rsidRPr="00666D78">
        <w:rPr>
          <w:rFonts w:ascii="Times New Roman" w:hAnsi="Times New Roman" w:cs="Times New Roman"/>
          <w:szCs w:val="24"/>
        </w:rPr>
        <w:t>transfer</w:t>
      </w:r>
      <w:r w:rsidRPr="00666D78">
        <w:rPr>
          <w:rFonts w:ascii="Times New Roman" w:hAnsi="Times New Roman" w:cs="Times New Roman"/>
          <w:szCs w:val="24"/>
        </w:rPr>
        <w:t>.</w:t>
      </w:r>
    </w:p>
    <w:p w14:paraId="6D5561EA" w14:textId="7F9A4CEF" w:rsidR="000E1A03" w:rsidRPr="00666D78" w:rsidRDefault="000E1A03" w:rsidP="00666D78">
      <w:pPr>
        <w:spacing w:line="276" w:lineRule="auto"/>
        <w:jc w:val="both"/>
        <w:rPr>
          <w:rFonts w:ascii="Times New Roman" w:hAnsi="Times New Roman" w:cs="Times New Roman"/>
          <w:szCs w:val="24"/>
        </w:rPr>
      </w:pPr>
    </w:p>
    <w:p w14:paraId="5D8661A3" w14:textId="4C849EEE" w:rsidR="000E1A03" w:rsidRPr="00666D78" w:rsidRDefault="000E1A03"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 xml:space="preserve">Article 60.  </w:t>
      </w:r>
      <w:r w:rsidRPr="00666D78">
        <w:rPr>
          <w:rFonts w:ascii="Times New Roman" w:hAnsi="Times New Roman" w:cs="Times New Roman"/>
          <w:szCs w:val="24"/>
        </w:rPr>
        <w:t xml:space="preserve">A student who </w:t>
      </w:r>
      <w:r w:rsidR="009C5083" w:rsidRPr="00666D78">
        <w:rPr>
          <w:rFonts w:ascii="Times New Roman" w:hAnsi="Times New Roman" w:cs="Times New Roman"/>
          <w:szCs w:val="24"/>
        </w:rPr>
        <w:t xml:space="preserve">wishes to </w:t>
      </w:r>
      <w:r w:rsidR="00850C55" w:rsidRPr="00666D78">
        <w:rPr>
          <w:rFonts w:ascii="Times New Roman" w:hAnsi="Times New Roman" w:cs="Times New Roman"/>
          <w:szCs w:val="24"/>
        </w:rPr>
        <w:t>transfer</w:t>
      </w:r>
      <w:r w:rsidRPr="00666D78">
        <w:rPr>
          <w:rFonts w:ascii="Times New Roman" w:hAnsi="Times New Roman" w:cs="Times New Roman"/>
          <w:szCs w:val="24"/>
        </w:rPr>
        <w:t xml:space="preserve"> Programmes will submit a request to </w:t>
      </w:r>
      <w:r w:rsidR="00D8180B" w:rsidRPr="00666D78">
        <w:rPr>
          <w:rFonts w:ascii="Times New Roman" w:hAnsi="Times New Roman" w:cs="Times New Roman"/>
          <w:szCs w:val="24"/>
        </w:rPr>
        <w:t xml:space="preserve">transfer </w:t>
      </w:r>
      <w:r w:rsidRPr="00666D78">
        <w:rPr>
          <w:rFonts w:ascii="Times New Roman" w:hAnsi="Times New Roman" w:cs="Times New Roman"/>
          <w:szCs w:val="24"/>
        </w:rPr>
        <w:t xml:space="preserve">Programmes, demonstrating reasons of necessity, to the Faculty to which he or she intends to </w:t>
      </w:r>
      <w:r w:rsidR="00D8180B" w:rsidRPr="00666D78">
        <w:rPr>
          <w:rFonts w:ascii="Times New Roman" w:hAnsi="Times New Roman" w:cs="Times New Roman"/>
          <w:szCs w:val="24"/>
        </w:rPr>
        <w:t xml:space="preserve">transfer </w:t>
      </w:r>
      <w:r w:rsidRPr="00666D78">
        <w:rPr>
          <w:rFonts w:ascii="Times New Roman" w:hAnsi="Times New Roman" w:cs="Times New Roman"/>
          <w:szCs w:val="24"/>
        </w:rPr>
        <w:t xml:space="preserve">to study in a Programme, not less than thirty days before enrolment for the </w:t>
      </w:r>
      <w:r w:rsidR="00706171" w:rsidRPr="00666D78">
        <w:rPr>
          <w:rFonts w:ascii="Times New Roman" w:hAnsi="Times New Roman" w:cs="Times New Roman"/>
          <w:szCs w:val="24"/>
        </w:rPr>
        <w:t>Semester</w:t>
      </w:r>
      <w:r w:rsidRPr="00666D78">
        <w:rPr>
          <w:rFonts w:ascii="Times New Roman" w:hAnsi="Times New Roman" w:cs="Times New Roman"/>
          <w:szCs w:val="24"/>
        </w:rPr>
        <w:t xml:space="preserve"> in which he or she intends to </w:t>
      </w:r>
      <w:r w:rsidR="00D8180B" w:rsidRPr="00666D78">
        <w:rPr>
          <w:rFonts w:ascii="Times New Roman" w:hAnsi="Times New Roman" w:cs="Times New Roman"/>
          <w:szCs w:val="24"/>
        </w:rPr>
        <w:t xml:space="preserve">transfer </w:t>
      </w:r>
      <w:r w:rsidRPr="00666D78">
        <w:rPr>
          <w:rFonts w:ascii="Times New Roman" w:hAnsi="Times New Roman" w:cs="Times New Roman"/>
          <w:szCs w:val="24"/>
        </w:rPr>
        <w:t>to that Programme</w:t>
      </w:r>
      <w:r w:rsidR="00650256" w:rsidRPr="00666D78">
        <w:rPr>
          <w:rFonts w:ascii="Times New Roman" w:hAnsi="Times New Roman" w:cs="Times New Roman"/>
          <w:szCs w:val="24"/>
        </w:rPr>
        <w:t>.</w:t>
      </w:r>
    </w:p>
    <w:p w14:paraId="1D6081FB" w14:textId="6C208E4E" w:rsidR="00650256" w:rsidRPr="00666D78" w:rsidRDefault="00650256"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 xml:space="preserve">The Dean, with the approval of the Faculty Committee of the Faculty of the Programme to which the student will </w:t>
      </w:r>
      <w:r w:rsidR="00850C55" w:rsidRPr="00666D78">
        <w:rPr>
          <w:rFonts w:ascii="Times New Roman" w:hAnsi="Times New Roman" w:cs="Times New Roman"/>
          <w:szCs w:val="24"/>
        </w:rPr>
        <w:t>transfer</w:t>
      </w:r>
      <w:r w:rsidR="009C5083" w:rsidRPr="00666D78">
        <w:rPr>
          <w:rFonts w:ascii="Times New Roman" w:hAnsi="Times New Roman" w:cs="Times New Roman"/>
          <w:szCs w:val="24"/>
        </w:rPr>
        <w:t>,</w:t>
      </w:r>
      <w:r w:rsidRPr="00666D78">
        <w:rPr>
          <w:rFonts w:ascii="Times New Roman" w:hAnsi="Times New Roman" w:cs="Times New Roman"/>
          <w:szCs w:val="24"/>
        </w:rPr>
        <w:t xml:space="preserve"> shall consider authorising the student to </w:t>
      </w:r>
      <w:r w:rsidR="00D8180B" w:rsidRPr="00666D78">
        <w:rPr>
          <w:rFonts w:ascii="Times New Roman" w:hAnsi="Times New Roman" w:cs="Times New Roman"/>
          <w:szCs w:val="24"/>
        </w:rPr>
        <w:t xml:space="preserve">transfer </w:t>
      </w:r>
      <w:r w:rsidRPr="00666D78">
        <w:rPr>
          <w:rFonts w:ascii="Times New Roman" w:hAnsi="Times New Roman" w:cs="Times New Roman"/>
          <w:szCs w:val="24"/>
        </w:rPr>
        <w:t>Programmes.</w:t>
      </w:r>
    </w:p>
    <w:p w14:paraId="30F2C99A" w14:textId="1B2B96F2" w:rsidR="00650256" w:rsidRPr="00666D78" w:rsidRDefault="00650256"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 xml:space="preserve">In the event that the Programme to which the student will </w:t>
      </w:r>
      <w:r w:rsidR="00D8180B" w:rsidRPr="00666D78">
        <w:rPr>
          <w:rFonts w:ascii="Times New Roman" w:hAnsi="Times New Roman" w:cs="Times New Roman"/>
          <w:szCs w:val="24"/>
        </w:rPr>
        <w:t xml:space="preserve">transfer </w:t>
      </w:r>
      <w:r w:rsidRPr="00666D78">
        <w:rPr>
          <w:rFonts w:ascii="Times New Roman" w:hAnsi="Times New Roman" w:cs="Times New Roman"/>
          <w:szCs w:val="24"/>
        </w:rPr>
        <w:t xml:space="preserve">uses a different system of assessment from the Programme from which the student will </w:t>
      </w:r>
      <w:r w:rsidR="00D8180B" w:rsidRPr="00666D78">
        <w:rPr>
          <w:rFonts w:ascii="Times New Roman" w:hAnsi="Times New Roman" w:cs="Times New Roman"/>
          <w:szCs w:val="24"/>
        </w:rPr>
        <w:t>transfer</w:t>
      </w:r>
      <w:r w:rsidRPr="00666D78">
        <w:rPr>
          <w:rFonts w:ascii="Times New Roman" w:hAnsi="Times New Roman" w:cs="Times New Roman"/>
          <w:szCs w:val="24"/>
        </w:rPr>
        <w:t xml:space="preserve">, before considering </w:t>
      </w:r>
      <w:r w:rsidR="009C5083" w:rsidRPr="00666D78">
        <w:rPr>
          <w:rFonts w:ascii="Times New Roman" w:hAnsi="Times New Roman" w:cs="Times New Roman"/>
          <w:szCs w:val="24"/>
        </w:rPr>
        <w:t>the authorisa</w:t>
      </w:r>
      <w:r w:rsidR="00850C55" w:rsidRPr="00666D78">
        <w:rPr>
          <w:rFonts w:ascii="Times New Roman" w:hAnsi="Times New Roman" w:cs="Times New Roman"/>
          <w:szCs w:val="24"/>
        </w:rPr>
        <w:t>tion of the student’s Programme</w:t>
      </w:r>
      <w:r w:rsidR="009C5083" w:rsidRPr="00666D78">
        <w:rPr>
          <w:rFonts w:ascii="Times New Roman" w:hAnsi="Times New Roman" w:cs="Times New Roman"/>
          <w:szCs w:val="24"/>
        </w:rPr>
        <w:t xml:space="preserve"> transferral</w:t>
      </w:r>
      <w:r w:rsidRPr="00666D78">
        <w:rPr>
          <w:rFonts w:ascii="Times New Roman" w:hAnsi="Times New Roman" w:cs="Times New Roman"/>
          <w:szCs w:val="24"/>
        </w:rPr>
        <w:t xml:space="preserve">, the scores from the courses of the Programme from which the student will </w:t>
      </w:r>
      <w:r w:rsidR="00D8180B" w:rsidRPr="00666D78">
        <w:rPr>
          <w:rFonts w:ascii="Times New Roman" w:hAnsi="Times New Roman" w:cs="Times New Roman"/>
          <w:szCs w:val="24"/>
        </w:rPr>
        <w:t xml:space="preserve">transfer, </w:t>
      </w:r>
      <w:r w:rsidRPr="00666D78">
        <w:rPr>
          <w:rFonts w:ascii="Times New Roman" w:hAnsi="Times New Roman" w:cs="Times New Roman"/>
          <w:szCs w:val="24"/>
        </w:rPr>
        <w:t xml:space="preserve">will be converted in accordance with the assessment criteria of the Programme to which the student will </w:t>
      </w:r>
      <w:r w:rsidR="00D8180B" w:rsidRPr="00666D78">
        <w:rPr>
          <w:rFonts w:ascii="Times New Roman" w:hAnsi="Times New Roman" w:cs="Times New Roman"/>
          <w:szCs w:val="24"/>
        </w:rPr>
        <w:t>transfer</w:t>
      </w:r>
      <w:r w:rsidRPr="00666D78">
        <w:rPr>
          <w:rFonts w:ascii="Times New Roman" w:hAnsi="Times New Roman" w:cs="Times New Roman"/>
          <w:szCs w:val="24"/>
        </w:rPr>
        <w:t>, in order to determine the academic standing of the student.</w:t>
      </w:r>
    </w:p>
    <w:p w14:paraId="12704279" w14:textId="77B2C5B0" w:rsidR="00650256" w:rsidRPr="00666D78" w:rsidRDefault="00650256" w:rsidP="00666D78">
      <w:pPr>
        <w:spacing w:line="276" w:lineRule="auto"/>
        <w:jc w:val="both"/>
        <w:rPr>
          <w:rFonts w:ascii="Times New Roman" w:hAnsi="Times New Roman" w:cs="Times New Roman"/>
          <w:szCs w:val="24"/>
        </w:rPr>
      </w:pPr>
    </w:p>
    <w:p w14:paraId="2056F7D0" w14:textId="382D7D97" w:rsidR="00650256" w:rsidRPr="00666D78" w:rsidRDefault="00650256"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 xml:space="preserve">Article 61.  </w:t>
      </w:r>
      <w:r w:rsidRPr="00666D78">
        <w:rPr>
          <w:rFonts w:ascii="Times New Roman" w:hAnsi="Times New Roman" w:cs="Times New Roman"/>
          <w:szCs w:val="24"/>
        </w:rPr>
        <w:t xml:space="preserve">A student who has received authorisation to </w:t>
      </w:r>
      <w:r w:rsidR="00D8180B" w:rsidRPr="00666D78">
        <w:rPr>
          <w:rFonts w:ascii="Times New Roman" w:hAnsi="Times New Roman" w:cs="Times New Roman"/>
          <w:szCs w:val="24"/>
        </w:rPr>
        <w:t xml:space="preserve">transfer </w:t>
      </w:r>
      <w:r w:rsidRPr="00666D78">
        <w:rPr>
          <w:rFonts w:ascii="Times New Roman" w:hAnsi="Times New Roman" w:cs="Times New Roman"/>
          <w:szCs w:val="24"/>
        </w:rPr>
        <w:t xml:space="preserve">Programmes shall </w:t>
      </w:r>
      <w:r w:rsidR="00353B31" w:rsidRPr="00666D78">
        <w:rPr>
          <w:rFonts w:ascii="Times New Roman" w:hAnsi="Times New Roman" w:cs="Times New Roman"/>
          <w:szCs w:val="24"/>
        </w:rPr>
        <w:t xml:space="preserve">complete his or her studies and graduate </w:t>
      </w:r>
      <w:r w:rsidRPr="00666D78">
        <w:rPr>
          <w:rFonts w:ascii="Times New Roman" w:hAnsi="Times New Roman" w:cs="Times New Roman"/>
          <w:szCs w:val="24"/>
        </w:rPr>
        <w:t>within the period of time pursuant to Article 11, calculated from the day on which he or she was admitted to the University.</w:t>
      </w:r>
    </w:p>
    <w:p w14:paraId="48CC9835" w14:textId="77777777" w:rsidR="005C7A17" w:rsidRPr="00666D78" w:rsidRDefault="005C7A17" w:rsidP="00666D78">
      <w:pPr>
        <w:spacing w:line="276" w:lineRule="auto"/>
        <w:jc w:val="both"/>
        <w:rPr>
          <w:rFonts w:ascii="Times New Roman" w:hAnsi="Times New Roman" w:cs="Times New Roman"/>
          <w:szCs w:val="24"/>
        </w:rPr>
      </w:pPr>
    </w:p>
    <w:p w14:paraId="6BF813BA" w14:textId="735F78FD" w:rsidR="005C7A17" w:rsidRPr="00666D78" w:rsidRDefault="00650256"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62.</w:t>
      </w:r>
      <w:r w:rsidRPr="00666D78">
        <w:rPr>
          <w:rFonts w:ascii="Times New Roman" w:hAnsi="Times New Roman" w:cs="Times New Roman"/>
          <w:szCs w:val="24"/>
        </w:rPr>
        <w:t xml:space="preserve">  The courses of the Programme from which a student </w:t>
      </w:r>
      <w:r w:rsidR="00D8180B" w:rsidRPr="00666D78">
        <w:rPr>
          <w:rFonts w:ascii="Times New Roman" w:hAnsi="Times New Roman" w:cs="Times New Roman"/>
          <w:szCs w:val="24"/>
        </w:rPr>
        <w:t xml:space="preserve">transfers </w:t>
      </w:r>
      <w:r w:rsidRPr="00666D78">
        <w:rPr>
          <w:rFonts w:ascii="Times New Roman" w:hAnsi="Times New Roman" w:cs="Times New Roman"/>
          <w:szCs w:val="24"/>
        </w:rPr>
        <w:t xml:space="preserve">will be calculated together with the courses of the Programme to which the student </w:t>
      </w:r>
      <w:r w:rsidR="00D8180B" w:rsidRPr="00666D78">
        <w:rPr>
          <w:rFonts w:ascii="Times New Roman" w:hAnsi="Times New Roman" w:cs="Times New Roman"/>
          <w:szCs w:val="24"/>
        </w:rPr>
        <w:t xml:space="preserve">transfers </w:t>
      </w:r>
      <w:r w:rsidRPr="00666D78">
        <w:rPr>
          <w:rFonts w:ascii="Times New Roman" w:hAnsi="Times New Roman" w:cs="Times New Roman"/>
          <w:szCs w:val="24"/>
        </w:rPr>
        <w:t xml:space="preserve">for his or her </w:t>
      </w:r>
      <w:r w:rsidR="00931D05" w:rsidRPr="00666D78">
        <w:rPr>
          <w:rFonts w:ascii="Times New Roman" w:hAnsi="Times New Roman" w:cs="Times New Roman"/>
          <w:szCs w:val="24"/>
        </w:rPr>
        <w:t>cumulative grade point average</w:t>
      </w:r>
      <w:r w:rsidRPr="00666D78">
        <w:rPr>
          <w:rFonts w:ascii="Times New Roman" w:hAnsi="Times New Roman" w:cs="Times New Roman"/>
          <w:szCs w:val="24"/>
        </w:rPr>
        <w:t>.</w:t>
      </w:r>
    </w:p>
    <w:p w14:paraId="33592928" w14:textId="63087718" w:rsidR="00650256" w:rsidRPr="00666D78" w:rsidRDefault="00650256" w:rsidP="00666D78">
      <w:pPr>
        <w:spacing w:line="276" w:lineRule="auto"/>
        <w:jc w:val="both"/>
        <w:rPr>
          <w:rFonts w:ascii="Times New Roman" w:hAnsi="Times New Roman" w:cs="Times New Roman"/>
          <w:szCs w:val="24"/>
        </w:rPr>
      </w:pPr>
    </w:p>
    <w:p w14:paraId="56CDBF2A" w14:textId="77777777" w:rsidR="00093775" w:rsidRPr="00666D78" w:rsidRDefault="00093775" w:rsidP="00666D78">
      <w:pPr>
        <w:spacing w:line="276" w:lineRule="auto"/>
        <w:jc w:val="both"/>
        <w:rPr>
          <w:rFonts w:ascii="Times New Roman" w:hAnsi="Times New Roman" w:cs="Times New Roman"/>
          <w:szCs w:val="24"/>
        </w:rPr>
      </w:pPr>
    </w:p>
    <w:p w14:paraId="63AA6C77" w14:textId="779F2301" w:rsidR="00A12328" w:rsidRPr="00666D78" w:rsidRDefault="00A12328" w:rsidP="00666D78">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Chapter 15</w:t>
      </w:r>
    </w:p>
    <w:p w14:paraId="1C0FFCD4" w14:textId="37E5D1FF" w:rsidR="00A12328" w:rsidRPr="00666D78" w:rsidRDefault="0094403F"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Graduation and Authoris</w:t>
      </w:r>
      <w:r w:rsidR="009C5083" w:rsidRPr="00666D78">
        <w:rPr>
          <w:rFonts w:ascii="Times New Roman" w:hAnsi="Times New Roman" w:cs="Times New Roman"/>
          <w:szCs w:val="24"/>
        </w:rPr>
        <w:t>ation of</w:t>
      </w:r>
      <w:r w:rsidRPr="00666D78">
        <w:rPr>
          <w:rFonts w:ascii="Times New Roman" w:hAnsi="Times New Roman" w:cs="Times New Roman"/>
          <w:szCs w:val="24"/>
        </w:rPr>
        <w:t xml:space="preserve"> Diplomas or Degrees</w:t>
      </w:r>
    </w:p>
    <w:p w14:paraId="2C632490" w14:textId="77777777" w:rsidR="00A12328" w:rsidRPr="00666D78" w:rsidRDefault="00A12328"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77D6BC5B" w14:textId="77777777" w:rsidR="00650256" w:rsidRPr="00666D78" w:rsidRDefault="00650256" w:rsidP="00666D78">
      <w:pPr>
        <w:spacing w:line="276" w:lineRule="auto"/>
        <w:jc w:val="both"/>
        <w:rPr>
          <w:rFonts w:ascii="Times New Roman" w:hAnsi="Times New Roman" w:cs="Times New Roman"/>
          <w:szCs w:val="24"/>
        </w:rPr>
      </w:pPr>
    </w:p>
    <w:p w14:paraId="310577E1" w14:textId="41739775" w:rsidR="005C7A17" w:rsidRPr="00666D78" w:rsidRDefault="0094403F"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63.</w:t>
      </w:r>
      <w:r w:rsidRPr="00666D78">
        <w:rPr>
          <w:rFonts w:ascii="Times New Roman" w:hAnsi="Times New Roman" w:cs="Times New Roman"/>
          <w:szCs w:val="24"/>
        </w:rPr>
        <w:t xml:space="preserve">  A student may graduate as follows:</w:t>
      </w:r>
    </w:p>
    <w:p w14:paraId="0A86352E" w14:textId="3080EE7E" w:rsidR="0094403F" w:rsidRPr="00666D78" w:rsidRDefault="0094403F" w:rsidP="00666D78">
      <w:pPr>
        <w:tabs>
          <w:tab w:val="left" w:pos="720"/>
          <w:tab w:val="left" w:pos="1440"/>
          <w:tab w:val="left" w:pos="2160"/>
          <w:tab w:val="left" w:pos="3560"/>
        </w:tabs>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(1) Bachelor’s degree Programme (four years): graduation will not be before seven Semesters in the </w:t>
      </w:r>
      <w:r w:rsidR="00353B31" w:rsidRPr="00666D78">
        <w:rPr>
          <w:rFonts w:ascii="Times New Roman" w:hAnsi="Times New Roman" w:cs="Times New Roman"/>
          <w:szCs w:val="24"/>
        </w:rPr>
        <w:t>bi-semester</w:t>
      </w:r>
      <w:r w:rsidRPr="00666D78">
        <w:rPr>
          <w:rFonts w:ascii="Times New Roman" w:hAnsi="Times New Roman" w:cs="Times New Roman"/>
          <w:szCs w:val="24"/>
        </w:rPr>
        <w:t xml:space="preserve"> system</w:t>
      </w:r>
      <w:r w:rsidR="00706171" w:rsidRPr="00666D78">
        <w:rPr>
          <w:rFonts w:ascii="Times New Roman" w:hAnsi="Times New Roman" w:cs="Times New Roman"/>
          <w:szCs w:val="24"/>
        </w:rPr>
        <w:t>,</w:t>
      </w:r>
      <w:r w:rsidRPr="00666D78">
        <w:rPr>
          <w:rFonts w:ascii="Times New Roman" w:hAnsi="Times New Roman" w:cs="Times New Roman"/>
          <w:szCs w:val="24"/>
        </w:rPr>
        <w:t xml:space="preserve"> or not before ten Semesters in the </w:t>
      </w:r>
      <w:r w:rsidR="00353B31" w:rsidRPr="00666D78">
        <w:rPr>
          <w:rFonts w:ascii="Times New Roman" w:hAnsi="Times New Roman" w:cs="Times New Roman"/>
          <w:szCs w:val="24"/>
        </w:rPr>
        <w:t>tri-semester</w:t>
      </w:r>
      <w:r w:rsidRPr="00666D78">
        <w:rPr>
          <w:rFonts w:ascii="Times New Roman" w:hAnsi="Times New Roman" w:cs="Times New Roman"/>
          <w:szCs w:val="24"/>
        </w:rPr>
        <w:t xml:space="preserve"> system</w:t>
      </w:r>
      <w:r w:rsidR="00706171" w:rsidRPr="00666D78">
        <w:rPr>
          <w:rFonts w:ascii="Times New Roman" w:hAnsi="Times New Roman" w:cs="Times New Roman"/>
          <w:szCs w:val="24"/>
        </w:rPr>
        <w:t>;</w:t>
      </w:r>
    </w:p>
    <w:p w14:paraId="1F0C5F5B" w14:textId="24DFB228" w:rsidR="00706171" w:rsidRPr="00666D78" w:rsidRDefault="00706171" w:rsidP="00666D78">
      <w:pPr>
        <w:tabs>
          <w:tab w:val="left" w:pos="720"/>
          <w:tab w:val="left" w:pos="1440"/>
          <w:tab w:val="left" w:pos="2160"/>
          <w:tab w:val="left" w:pos="3560"/>
        </w:tabs>
        <w:spacing w:line="276" w:lineRule="auto"/>
        <w:jc w:val="both"/>
        <w:rPr>
          <w:rFonts w:ascii="Times New Roman" w:hAnsi="Times New Roman" w:cs="Times New Roman"/>
          <w:szCs w:val="24"/>
        </w:rPr>
      </w:pPr>
      <w:r w:rsidRPr="00666D78">
        <w:rPr>
          <w:rFonts w:ascii="Times New Roman" w:hAnsi="Times New Roman" w:cs="Times New Roman"/>
          <w:szCs w:val="24"/>
        </w:rPr>
        <w:lastRenderedPageBreak/>
        <w:tab/>
      </w:r>
      <w:r w:rsidRPr="00666D78">
        <w:rPr>
          <w:rFonts w:ascii="Times New Roman" w:hAnsi="Times New Roman" w:cs="Times New Roman"/>
          <w:szCs w:val="24"/>
        </w:rPr>
        <w:tab/>
        <w:t xml:space="preserve">(2) Bachelor’s degree Programme (six years): graduation will not be before nine Semesters in the </w:t>
      </w:r>
      <w:r w:rsidR="00353B31" w:rsidRPr="00666D78">
        <w:rPr>
          <w:rFonts w:ascii="Times New Roman" w:hAnsi="Times New Roman" w:cs="Times New Roman"/>
          <w:szCs w:val="24"/>
        </w:rPr>
        <w:t>bi-semester</w:t>
      </w:r>
      <w:r w:rsidRPr="00666D78">
        <w:rPr>
          <w:rFonts w:ascii="Times New Roman" w:hAnsi="Times New Roman" w:cs="Times New Roman"/>
          <w:szCs w:val="24"/>
        </w:rPr>
        <w:t xml:space="preserve"> system, or not before thirteen Semesters in the </w:t>
      </w:r>
      <w:r w:rsidR="00353B31" w:rsidRPr="00666D78">
        <w:rPr>
          <w:rFonts w:ascii="Times New Roman" w:hAnsi="Times New Roman" w:cs="Times New Roman"/>
          <w:szCs w:val="24"/>
        </w:rPr>
        <w:t>tri-semester</w:t>
      </w:r>
      <w:r w:rsidRPr="00666D78">
        <w:rPr>
          <w:rFonts w:ascii="Times New Roman" w:hAnsi="Times New Roman" w:cs="Times New Roman"/>
          <w:szCs w:val="24"/>
        </w:rPr>
        <w:t xml:space="preserve"> system; and</w:t>
      </w:r>
    </w:p>
    <w:p w14:paraId="4457A2E2" w14:textId="2BA95D43" w:rsidR="00706171" w:rsidRPr="00666D78" w:rsidRDefault="00706171" w:rsidP="00666D78">
      <w:pPr>
        <w:tabs>
          <w:tab w:val="left" w:pos="720"/>
          <w:tab w:val="left" w:pos="1440"/>
          <w:tab w:val="left" w:pos="2160"/>
          <w:tab w:val="left" w:pos="3560"/>
        </w:tabs>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(3) Diploma Programmes: graduation will not be before five Semesters in the </w:t>
      </w:r>
      <w:r w:rsidR="00353B31" w:rsidRPr="00666D78">
        <w:rPr>
          <w:rFonts w:ascii="Times New Roman" w:hAnsi="Times New Roman" w:cs="Times New Roman"/>
          <w:szCs w:val="24"/>
        </w:rPr>
        <w:t>bi-semester</w:t>
      </w:r>
      <w:r w:rsidRPr="00666D78">
        <w:rPr>
          <w:rFonts w:ascii="Times New Roman" w:hAnsi="Times New Roman" w:cs="Times New Roman"/>
          <w:szCs w:val="24"/>
        </w:rPr>
        <w:t xml:space="preserve"> system, or not before seven Semesters in the </w:t>
      </w:r>
      <w:r w:rsidR="00353B31" w:rsidRPr="00666D78">
        <w:rPr>
          <w:rFonts w:ascii="Times New Roman" w:hAnsi="Times New Roman" w:cs="Times New Roman"/>
          <w:szCs w:val="24"/>
        </w:rPr>
        <w:t>tri-semester</w:t>
      </w:r>
      <w:r w:rsidRPr="00666D78">
        <w:rPr>
          <w:rFonts w:ascii="Times New Roman" w:hAnsi="Times New Roman" w:cs="Times New Roman"/>
          <w:szCs w:val="24"/>
        </w:rPr>
        <w:t xml:space="preserve"> system.</w:t>
      </w:r>
    </w:p>
    <w:p w14:paraId="5F21F0BC" w14:textId="4CFAD3C7" w:rsidR="005C7A17" w:rsidRPr="00666D78" w:rsidRDefault="00706171"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 xml:space="preserve">The periods of time according to paragraph one </w:t>
      </w:r>
      <w:proofErr w:type="gramStart"/>
      <w:r w:rsidRPr="00666D78">
        <w:rPr>
          <w:rFonts w:ascii="Times New Roman" w:hAnsi="Times New Roman" w:cs="Times New Roman"/>
          <w:szCs w:val="24"/>
        </w:rPr>
        <w:t>do</w:t>
      </w:r>
      <w:proofErr w:type="gramEnd"/>
      <w:r w:rsidRPr="00666D78">
        <w:rPr>
          <w:rFonts w:ascii="Times New Roman" w:hAnsi="Times New Roman" w:cs="Times New Roman"/>
          <w:szCs w:val="24"/>
        </w:rPr>
        <w:t xml:space="preserve"> not apply to a Programme that combines a bachelor’s level degree with a master’s level degree</w:t>
      </w:r>
      <w:r w:rsidR="005A0F02" w:rsidRPr="00666D78">
        <w:rPr>
          <w:rFonts w:ascii="Times New Roman" w:hAnsi="Times New Roman" w:cs="Times New Roman"/>
          <w:szCs w:val="24"/>
        </w:rPr>
        <w:t xml:space="preserve"> or a Programme that is in collaboration with an Other Higher Education Institution, provided that this will be specified in the Programme Specification, and a student who receives an equivalent course and credit transfer pursuant to these Regulations.</w:t>
      </w:r>
    </w:p>
    <w:p w14:paraId="4D9B4B44" w14:textId="59A33E9A" w:rsidR="005A0F02" w:rsidRPr="00666D78" w:rsidRDefault="005A0F02" w:rsidP="00666D78">
      <w:pPr>
        <w:spacing w:line="276" w:lineRule="auto"/>
        <w:jc w:val="both"/>
        <w:rPr>
          <w:rFonts w:ascii="Times New Roman" w:hAnsi="Times New Roman" w:cs="Times New Roman"/>
          <w:szCs w:val="24"/>
        </w:rPr>
      </w:pPr>
    </w:p>
    <w:p w14:paraId="66A57E0C" w14:textId="06945261" w:rsidR="005A0F02" w:rsidRPr="00666D78" w:rsidRDefault="005A0F02" w:rsidP="00666D78">
      <w:pPr>
        <w:spacing w:line="276" w:lineRule="auto"/>
        <w:jc w:val="both"/>
        <w:rPr>
          <w:rFonts w:ascii="Times New Roman" w:hAnsi="Times New Roman" w:cs="Times New Roman"/>
          <w:szCs w:val="24"/>
          <w:lang w:val="en-US"/>
        </w:rPr>
      </w:pPr>
      <w:r w:rsidRPr="00666D78">
        <w:rPr>
          <w:rFonts w:ascii="Times New Roman" w:hAnsi="Times New Roman" w:cs="Times New Roman"/>
          <w:szCs w:val="24"/>
        </w:rPr>
        <w:tab/>
      </w:r>
      <w:r w:rsidRPr="00666D78">
        <w:rPr>
          <w:rFonts w:ascii="Times New Roman" w:hAnsi="Times New Roman" w:cs="Times New Roman"/>
          <w:b/>
          <w:bCs/>
          <w:szCs w:val="24"/>
        </w:rPr>
        <w:t>Article 64.</w:t>
      </w:r>
      <w:r w:rsidRPr="00666D78">
        <w:rPr>
          <w:rFonts w:ascii="Times New Roman" w:hAnsi="Times New Roman" w:cs="Times New Roman"/>
          <w:szCs w:val="24"/>
        </w:rPr>
        <w:t xml:space="preserve">  A student who will receive a diploma or bachelor’s degree from the University is to have the following qualifications</w:t>
      </w:r>
      <w:r w:rsidRPr="00666D78">
        <w:rPr>
          <w:rFonts w:ascii="Times New Roman" w:hAnsi="Times New Roman" w:cs="Times New Roman"/>
          <w:szCs w:val="24"/>
          <w:lang w:val="en-US"/>
        </w:rPr>
        <w:t>:</w:t>
      </w:r>
    </w:p>
    <w:p w14:paraId="0328FB7B" w14:textId="1769CEEB" w:rsidR="005A0F02" w:rsidRPr="00666D78" w:rsidRDefault="005A0F02" w:rsidP="00666D78">
      <w:pPr>
        <w:spacing w:line="276" w:lineRule="auto"/>
        <w:jc w:val="both"/>
        <w:rPr>
          <w:rFonts w:ascii="Times New Roman" w:hAnsi="Times New Roman" w:cs="Times New Roman"/>
          <w:szCs w:val="24"/>
          <w:lang w:val="en-US"/>
        </w:rPr>
      </w:pPr>
      <w:r w:rsidRPr="00666D78">
        <w:rPr>
          <w:rFonts w:ascii="Times New Roman" w:hAnsi="Times New Roman" w:cs="Times New Roman"/>
          <w:szCs w:val="24"/>
          <w:lang w:val="en-US"/>
        </w:rPr>
        <w:tab/>
      </w:r>
      <w:r w:rsidRPr="00666D78">
        <w:rPr>
          <w:rFonts w:ascii="Times New Roman" w:hAnsi="Times New Roman" w:cs="Times New Roman"/>
          <w:szCs w:val="24"/>
          <w:lang w:val="en-US"/>
        </w:rPr>
        <w:tab/>
        <w:t xml:space="preserve">(1) having studied to completion of the conditions for graduation in accordance with the </w:t>
      </w:r>
      <w:proofErr w:type="spellStart"/>
      <w:r w:rsidRPr="00666D78">
        <w:rPr>
          <w:rFonts w:ascii="Times New Roman" w:hAnsi="Times New Roman" w:cs="Times New Roman"/>
          <w:szCs w:val="24"/>
          <w:lang w:val="en-US"/>
        </w:rPr>
        <w:t>Programme</w:t>
      </w:r>
      <w:proofErr w:type="spellEnd"/>
      <w:r w:rsidRPr="00666D78">
        <w:rPr>
          <w:rFonts w:ascii="Times New Roman" w:hAnsi="Times New Roman" w:cs="Times New Roman"/>
          <w:szCs w:val="24"/>
          <w:lang w:val="en-US"/>
        </w:rPr>
        <w:t xml:space="preserve"> Specification, and having attained a </w:t>
      </w:r>
      <w:r w:rsidR="00931D05" w:rsidRPr="00666D78">
        <w:rPr>
          <w:rFonts w:ascii="Times New Roman" w:hAnsi="Times New Roman" w:cs="Times New Roman"/>
          <w:szCs w:val="24"/>
          <w:lang w:val="en-US"/>
        </w:rPr>
        <w:t xml:space="preserve">cumulative grade point average </w:t>
      </w:r>
      <w:r w:rsidRPr="00666D78">
        <w:rPr>
          <w:rFonts w:ascii="Times New Roman" w:hAnsi="Times New Roman" w:cs="Times New Roman"/>
          <w:szCs w:val="24"/>
          <w:lang w:val="en-US"/>
        </w:rPr>
        <w:t>of not less than 2.00;</w:t>
      </w:r>
    </w:p>
    <w:p w14:paraId="59FE88FC" w14:textId="6866BB29" w:rsidR="005A0F02" w:rsidRPr="00666D78" w:rsidRDefault="005A0F02" w:rsidP="00666D78">
      <w:pPr>
        <w:spacing w:line="276" w:lineRule="auto"/>
        <w:jc w:val="both"/>
        <w:rPr>
          <w:rFonts w:ascii="Times New Roman" w:hAnsi="Times New Roman" w:cs="Times New Roman"/>
          <w:szCs w:val="24"/>
          <w:lang w:val="en-US"/>
        </w:rPr>
      </w:pPr>
      <w:r w:rsidRPr="00666D78">
        <w:rPr>
          <w:rFonts w:ascii="Times New Roman" w:hAnsi="Times New Roman" w:cs="Times New Roman"/>
          <w:szCs w:val="24"/>
          <w:lang w:val="en-US"/>
        </w:rPr>
        <w:tab/>
      </w:r>
      <w:r w:rsidRPr="00666D78">
        <w:rPr>
          <w:rFonts w:ascii="Times New Roman" w:hAnsi="Times New Roman" w:cs="Times New Roman"/>
          <w:szCs w:val="24"/>
          <w:lang w:val="en-US"/>
        </w:rPr>
        <w:tab/>
        <w:t>(2) having passed tests of knowledge and other skills in accordance with what the University prescribes;</w:t>
      </w:r>
    </w:p>
    <w:p w14:paraId="48270569" w14:textId="53C0FCCC" w:rsidR="005A0F02" w:rsidRPr="00666D78" w:rsidRDefault="005A0F02" w:rsidP="00666D78">
      <w:pPr>
        <w:spacing w:line="276" w:lineRule="auto"/>
        <w:jc w:val="both"/>
        <w:rPr>
          <w:rFonts w:ascii="Times New Roman" w:hAnsi="Times New Roman" w:cs="Times New Roman"/>
          <w:szCs w:val="24"/>
          <w:lang w:val="en-US"/>
        </w:rPr>
      </w:pPr>
      <w:r w:rsidRPr="00666D78">
        <w:rPr>
          <w:rFonts w:ascii="Times New Roman" w:hAnsi="Times New Roman" w:cs="Times New Roman"/>
          <w:szCs w:val="24"/>
          <w:lang w:val="en-US"/>
        </w:rPr>
        <w:tab/>
      </w:r>
      <w:r w:rsidRPr="00666D78">
        <w:rPr>
          <w:rFonts w:ascii="Times New Roman" w:hAnsi="Times New Roman" w:cs="Times New Roman"/>
          <w:szCs w:val="24"/>
          <w:lang w:val="en-US"/>
        </w:rPr>
        <w:tab/>
        <w:t xml:space="preserve">(3) being a person </w:t>
      </w:r>
      <w:r w:rsidR="00F22D8B" w:rsidRPr="00666D78">
        <w:rPr>
          <w:rFonts w:ascii="Times New Roman" w:hAnsi="Times New Roman" w:cs="Times New Roman"/>
          <w:szCs w:val="24"/>
          <w:lang w:val="en-US"/>
        </w:rPr>
        <w:t xml:space="preserve">of good </w:t>
      </w:r>
      <w:proofErr w:type="spellStart"/>
      <w:r w:rsidR="00F22D8B" w:rsidRPr="00666D78">
        <w:rPr>
          <w:rFonts w:ascii="Times New Roman" w:hAnsi="Times New Roman" w:cs="Times New Roman"/>
          <w:szCs w:val="24"/>
          <w:lang w:val="en-US"/>
        </w:rPr>
        <w:t>behaviour</w:t>
      </w:r>
      <w:proofErr w:type="spellEnd"/>
      <w:r w:rsidR="00F22D8B" w:rsidRPr="00666D78">
        <w:rPr>
          <w:rFonts w:ascii="Times New Roman" w:hAnsi="Times New Roman" w:cs="Times New Roman"/>
          <w:szCs w:val="24"/>
          <w:lang w:val="en-US"/>
        </w:rPr>
        <w:t xml:space="preserve">, fitting to the </w:t>
      </w:r>
      <w:proofErr w:type="spellStart"/>
      <w:r w:rsidR="00F22D8B" w:rsidRPr="00666D78">
        <w:rPr>
          <w:rFonts w:ascii="Times New Roman" w:hAnsi="Times New Roman" w:cs="Times New Roman"/>
          <w:szCs w:val="24"/>
          <w:lang w:val="en-US"/>
        </w:rPr>
        <w:t>honour</w:t>
      </w:r>
      <w:proofErr w:type="spellEnd"/>
      <w:r w:rsidR="00F22D8B" w:rsidRPr="00666D78">
        <w:rPr>
          <w:rFonts w:ascii="Times New Roman" w:hAnsi="Times New Roman" w:cs="Times New Roman"/>
          <w:szCs w:val="24"/>
          <w:lang w:val="en-US"/>
        </w:rPr>
        <w:t xml:space="preserve"> of holding a diploma or bachelor’s degree of the University; and</w:t>
      </w:r>
    </w:p>
    <w:p w14:paraId="169327C8" w14:textId="2DAF0271" w:rsidR="00F22D8B" w:rsidRPr="00666D78" w:rsidRDefault="00F22D8B" w:rsidP="00666D78">
      <w:pPr>
        <w:spacing w:line="276" w:lineRule="auto"/>
        <w:jc w:val="both"/>
        <w:rPr>
          <w:rFonts w:ascii="Times New Roman" w:hAnsi="Times New Roman" w:cs="Times New Roman"/>
          <w:szCs w:val="24"/>
          <w:lang w:val="en-US"/>
        </w:rPr>
      </w:pPr>
      <w:r w:rsidRPr="00666D78">
        <w:rPr>
          <w:rFonts w:ascii="Times New Roman" w:hAnsi="Times New Roman" w:cs="Times New Roman"/>
          <w:szCs w:val="24"/>
          <w:lang w:val="en-US"/>
        </w:rPr>
        <w:tab/>
      </w:r>
      <w:r w:rsidRPr="00666D78">
        <w:rPr>
          <w:rFonts w:ascii="Times New Roman" w:hAnsi="Times New Roman" w:cs="Times New Roman"/>
          <w:szCs w:val="24"/>
          <w:lang w:val="en-US"/>
        </w:rPr>
        <w:tab/>
        <w:t>(4) not having indebtedness to the University.</w:t>
      </w:r>
    </w:p>
    <w:p w14:paraId="341D5156" w14:textId="6FA4E5A8" w:rsidR="005C7A17" w:rsidRPr="00666D78" w:rsidRDefault="005C7A17" w:rsidP="00666D78">
      <w:pPr>
        <w:spacing w:line="276" w:lineRule="auto"/>
        <w:jc w:val="both"/>
        <w:rPr>
          <w:rFonts w:ascii="Times New Roman" w:hAnsi="Times New Roman" w:cs="Times New Roman"/>
          <w:szCs w:val="24"/>
        </w:rPr>
      </w:pPr>
    </w:p>
    <w:p w14:paraId="240B5D56" w14:textId="77777777" w:rsidR="00093775" w:rsidRPr="00666D78" w:rsidRDefault="00093775" w:rsidP="00666D78">
      <w:pPr>
        <w:spacing w:line="276" w:lineRule="auto"/>
        <w:jc w:val="both"/>
        <w:rPr>
          <w:rFonts w:ascii="Times New Roman" w:hAnsi="Times New Roman" w:cs="Times New Roman"/>
          <w:szCs w:val="24"/>
        </w:rPr>
      </w:pPr>
    </w:p>
    <w:p w14:paraId="547CCD35" w14:textId="26CB8B39" w:rsidR="00093775" w:rsidRPr="00666D78" w:rsidRDefault="00093775" w:rsidP="00666D78">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Chapter 16</w:t>
      </w:r>
    </w:p>
    <w:p w14:paraId="52D94837" w14:textId="042DE488" w:rsidR="00093775" w:rsidRPr="00666D78" w:rsidRDefault="00093775"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Receiving a Degree with Honours</w:t>
      </w:r>
    </w:p>
    <w:p w14:paraId="74B43746" w14:textId="77777777" w:rsidR="00093775" w:rsidRPr="00666D78" w:rsidRDefault="00093775"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094539CF" w14:textId="21E2E159" w:rsidR="005C7A17" w:rsidRPr="00666D78" w:rsidRDefault="005C7A17" w:rsidP="00666D78">
      <w:pPr>
        <w:spacing w:line="276" w:lineRule="auto"/>
        <w:jc w:val="both"/>
        <w:rPr>
          <w:rFonts w:ascii="Times New Roman" w:hAnsi="Times New Roman" w:cs="Times New Roman"/>
          <w:szCs w:val="24"/>
        </w:rPr>
      </w:pPr>
    </w:p>
    <w:p w14:paraId="1685C248" w14:textId="4BCB4065" w:rsidR="00093775" w:rsidRPr="00666D78" w:rsidRDefault="00093775"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 xml:space="preserve">Article 65.  </w:t>
      </w:r>
      <w:r w:rsidRPr="00666D78">
        <w:rPr>
          <w:rFonts w:ascii="Times New Roman" w:hAnsi="Times New Roman" w:cs="Times New Roman"/>
          <w:szCs w:val="24"/>
        </w:rPr>
        <w:t>Degrees with honours have the following two levels:</w:t>
      </w:r>
    </w:p>
    <w:p w14:paraId="4EBD2FFB" w14:textId="2AAFFBBE" w:rsidR="00093775" w:rsidRPr="00666D78" w:rsidRDefault="00093775"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(1) A first-class honours degree, for a student who has the qualifications and who does not have the prohibited characteristics according to this Chapter, and who has received a </w:t>
      </w:r>
      <w:r w:rsidR="00931D05" w:rsidRPr="00666D78">
        <w:rPr>
          <w:rFonts w:ascii="Times New Roman" w:hAnsi="Times New Roman" w:cs="Times New Roman"/>
          <w:szCs w:val="24"/>
        </w:rPr>
        <w:t>cumulative grade point average</w:t>
      </w:r>
      <w:r w:rsidRPr="00666D78">
        <w:rPr>
          <w:rFonts w:ascii="Times New Roman" w:hAnsi="Times New Roman" w:cs="Times New Roman"/>
          <w:szCs w:val="24"/>
        </w:rPr>
        <w:t xml:space="preserve"> of 3.50 or </w:t>
      </w:r>
      <w:r w:rsidR="00A878B3">
        <w:rPr>
          <w:rFonts w:ascii="Times New Roman" w:hAnsi="Times New Roman" w:cs="Times New Roman"/>
          <w:szCs w:val="24"/>
        </w:rPr>
        <w:t>higher</w:t>
      </w:r>
      <w:r w:rsidRPr="00666D78">
        <w:rPr>
          <w:rFonts w:ascii="Times New Roman" w:hAnsi="Times New Roman" w:cs="Times New Roman"/>
          <w:szCs w:val="24"/>
        </w:rPr>
        <w:t xml:space="preserve"> for his or her studies, with every course receiving not lower than a ‘C’ letter grade.</w:t>
      </w:r>
    </w:p>
    <w:p w14:paraId="6CEE8FF7" w14:textId="04974659" w:rsidR="00093775" w:rsidRPr="00666D78" w:rsidRDefault="00093775"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(2) A second-class honours degree</w:t>
      </w:r>
      <w:r w:rsidR="00DD6590" w:rsidRPr="00666D78">
        <w:rPr>
          <w:rFonts w:ascii="Times New Roman" w:hAnsi="Times New Roman" w:cs="Times New Roman"/>
          <w:szCs w:val="24"/>
        </w:rPr>
        <w:t>, for a student who has the qualifications and who does not have the prohibited characteristics according to this Chapter, and is in either of the following situations:</w:t>
      </w:r>
    </w:p>
    <w:p w14:paraId="3A727855" w14:textId="09A0F15D" w:rsidR="00DD6590" w:rsidRPr="00666D78" w:rsidRDefault="00DD6590"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r>
      <w:r w:rsidRPr="00666D78">
        <w:rPr>
          <w:rFonts w:ascii="Times New Roman" w:hAnsi="Times New Roman" w:cs="Times New Roman"/>
          <w:szCs w:val="24"/>
        </w:rPr>
        <w:tab/>
        <w:t xml:space="preserve">(2.1) the student has received a </w:t>
      </w:r>
      <w:r w:rsidR="00931D05" w:rsidRPr="00666D78">
        <w:rPr>
          <w:rFonts w:ascii="Times New Roman" w:hAnsi="Times New Roman" w:cs="Times New Roman"/>
          <w:szCs w:val="24"/>
        </w:rPr>
        <w:t xml:space="preserve">cumulative grade point average </w:t>
      </w:r>
      <w:r w:rsidRPr="00666D78">
        <w:rPr>
          <w:rFonts w:ascii="Times New Roman" w:hAnsi="Times New Roman" w:cs="Times New Roman"/>
          <w:szCs w:val="24"/>
        </w:rPr>
        <w:t xml:space="preserve">of 3.50 or </w:t>
      </w:r>
      <w:r w:rsidR="00A878B3">
        <w:rPr>
          <w:rFonts w:ascii="Times New Roman" w:hAnsi="Times New Roman" w:cs="Times New Roman"/>
          <w:szCs w:val="24"/>
        </w:rPr>
        <w:t>higher</w:t>
      </w:r>
      <w:r w:rsidRPr="00666D78">
        <w:rPr>
          <w:rFonts w:ascii="Times New Roman" w:hAnsi="Times New Roman" w:cs="Times New Roman"/>
          <w:szCs w:val="24"/>
        </w:rPr>
        <w:t xml:space="preserve">, but on one or more courses he or she received lower than a C letter grade, and he or she has a </w:t>
      </w:r>
      <w:r w:rsidR="00931D05" w:rsidRPr="00666D78">
        <w:rPr>
          <w:rFonts w:ascii="Times New Roman" w:hAnsi="Times New Roman" w:cs="Times New Roman"/>
          <w:szCs w:val="24"/>
        </w:rPr>
        <w:t xml:space="preserve">cumulative grade point average </w:t>
      </w:r>
      <w:r w:rsidRPr="00666D78">
        <w:rPr>
          <w:rFonts w:ascii="Times New Roman" w:hAnsi="Times New Roman" w:cs="Times New Roman"/>
          <w:szCs w:val="24"/>
        </w:rPr>
        <w:t>in the specific courses category of not less than 2.00; or</w:t>
      </w:r>
    </w:p>
    <w:p w14:paraId="3B948863" w14:textId="7BCD0C35" w:rsidR="00DD6590" w:rsidRPr="00666D78" w:rsidRDefault="00DD6590"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lastRenderedPageBreak/>
        <w:tab/>
      </w:r>
      <w:r w:rsidRPr="00666D78">
        <w:rPr>
          <w:rFonts w:ascii="Times New Roman" w:hAnsi="Times New Roman" w:cs="Times New Roman"/>
          <w:szCs w:val="24"/>
        </w:rPr>
        <w:tab/>
      </w:r>
      <w:r w:rsidRPr="00666D78">
        <w:rPr>
          <w:rFonts w:ascii="Times New Roman" w:hAnsi="Times New Roman" w:cs="Times New Roman"/>
          <w:szCs w:val="24"/>
        </w:rPr>
        <w:tab/>
        <w:t xml:space="preserve">(2.2) the student has received a </w:t>
      </w:r>
      <w:r w:rsidR="00931D05" w:rsidRPr="00666D78">
        <w:rPr>
          <w:rFonts w:ascii="Times New Roman" w:hAnsi="Times New Roman" w:cs="Times New Roman"/>
          <w:szCs w:val="24"/>
        </w:rPr>
        <w:t>cumulative grade point average</w:t>
      </w:r>
      <w:r w:rsidRPr="00666D78">
        <w:rPr>
          <w:rFonts w:ascii="Times New Roman" w:hAnsi="Times New Roman" w:cs="Times New Roman"/>
          <w:szCs w:val="24"/>
        </w:rPr>
        <w:t xml:space="preserve"> of 3.25 or </w:t>
      </w:r>
      <w:r w:rsidR="00A878B3">
        <w:rPr>
          <w:rFonts w:ascii="Times New Roman" w:hAnsi="Times New Roman" w:cs="Times New Roman"/>
          <w:szCs w:val="24"/>
        </w:rPr>
        <w:t>higher</w:t>
      </w:r>
      <w:r w:rsidRPr="00666D78">
        <w:rPr>
          <w:rFonts w:ascii="Times New Roman" w:hAnsi="Times New Roman" w:cs="Times New Roman"/>
          <w:szCs w:val="24"/>
        </w:rPr>
        <w:t>, with every course in the specific courses category receiving not lower than a ‘C’ letter grade</w:t>
      </w:r>
      <w:r w:rsidR="00925E7F" w:rsidRPr="00666D78">
        <w:rPr>
          <w:rFonts w:ascii="Times New Roman" w:hAnsi="Times New Roman" w:cs="Times New Roman"/>
          <w:szCs w:val="24"/>
        </w:rPr>
        <w:t>.</w:t>
      </w:r>
    </w:p>
    <w:p w14:paraId="4719FB12" w14:textId="16F9C134" w:rsidR="00925E7F" w:rsidRPr="00666D78" w:rsidRDefault="00925E7F"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 xml:space="preserve">In addition to the criteria according to paragraph one, the Dean, with the approval of the Faculty Committee, may prescribe specific criteria for a Programme </w:t>
      </w:r>
      <w:r w:rsidR="00BC270C" w:rsidRPr="00666D78">
        <w:rPr>
          <w:rFonts w:ascii="Times New Roman" w:hAnsi="Times New Roman" w:cs="Times New Roman"/>
          <w:szCs w:val="24"/>
        </w:rPr>
        <w:t>through the issuance of</w:t>
      </w:r>
      <w:r w:rsidRPr="00666D78">
        <w:rPr>
          <w:rFonts w:ascii="Times New Roman" w:hAnsi="Times New Roman" w:cs="Times New Roman"/>
          <w:szCs w:val="24"/>
        </w:rPr>
        <w:t xml:space="preserve"> an announcement of the Faculty, provided that they shall not contravene or conflict with Article 65 or Article 66.</w:t>
      </w:r>
    </w:p>
    <w:p w14:paraId="7A3A0B63" w14:textId="77777777" w:rsidR="005C7A17" w:rsidRPr="00666D78" w:rsidRDefault="005C7A17" w:rsidP="00666D78">
      <w:pPr>
        <w:spacing w:line="276" w:lineRule="auto"/>
        <w:jc w:val="both"/>
        <w:rPr>
          <w:rFonts w:ascii="Times New Roman" w:hAnsi="Times New Roman" w:cs="Times New Roman"/>
          <w:szCs w:val="24"/>
        </w:rPr>
      </w:pPr>
    </w:p>
    <w:p w14:paraId="59E3A3DB" w14:textId="29BB95DB" w:rsidR="00925E7F" w:rsidRPr="00666D78" w:rsidRDefault="00925E7F" w:rsidP="00666D78">
      <w:pPr>
        <w:spacing w:line="276" w:lineRule="auto"/>
        <w:jc w:val="both"/>
        <w:rPr>
          <w:rFonts w:ascii="Times New Roman" w:hAnsi="Times New Roman" w:cs="Times New Roman"/>
          <w:bCs/>
          <w:szCs w:val="24"/>
        </w:rPr>
      </w:pPr>
      <w:r w:rsidRPr="00666D78">
        <w:rPr>
          <w:rFonts w:ascii="Times New Roman" w:hAnsi="Times New Roman" w:cs="Times New Roman"/>
          <w:b/>
          <w:szCs w:val="24"/>
        </w:rPr>
        <w:tab/>
        <w:t>Article 66.</w:t>
      </w:r>
      <w:r w:rsidRPr="00666D78">
        <w:rPr>
          <w:rFonts w:ascii="Times New Roman" w:hAnsi="Times New Roman" w:cs="Times New Roman"/>
          <w:bCs/>
          <w:szCs w:val="24"/>
        </w:rPr>
        <w:t xml:space="preserve">  A student who will have the right to receive a degree with honours is to have the following qualifications and is not to have the following prohibited characteristics:</w:t>
      </w:r>
    </w:p>
    <w:p w14:paraId="1C70BA6B" w14:textId="422E12E2" w:rsidR="00925E7F" w:rsidRPr="00666D78" w:rsidRDefault="00925E7F"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ab/>
      </w:r>
      <w:r w:rsidRPr="00666D78">
        <w:rPr>
          <w:rFonts w:ascii="Times New Roman" w:hAnsi="Times New Roman" w:cs="Times New Roman"/>
          <w:bCs/>
          <w:szCs w:val="24"/>
        </w:rPr>
        <w:tab/>
        <w:t>(1) a student studying on a bachelor’s degree Programme (4 years) is to have a period of education up to graduation of not more than four academic years, and a student studying on a bachelor’s degree Programme (6 years) is to have a period of education up to graduation of not more than six academic years;</w:t>
      </w:r>
    </w:p>
    <w:p w14:paraId="68235C5E" w14:textId="39B63F94" w:rsidR="00925E7F" w:rsidRPr="00666D78" w:rsidRDefault="00925E7F"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ab/>
      </w:r>
      <w:r w:rsidRPr="00666D78">
        <w:rPr>
          <w:rFonts w:ascii="Times New Roman" w:hAnsi="Times New Roman" w:cs="Times New Roman"/>
          <w:bCs/>
          <w:szCs w:val="24"/>
        </w:rPr>
        <w:tab/>
        <w:t>(2) having courses for which authorisation for equivalency transfer</w:t>
      </w:r>
      <w:r w:rsidR="007C3558" w:rsidRPr="00666D78">
        <w:rPr>
          <w:rFonts w:ascii="Times New Roman" w:hAnsi="Times New Roman" w:cs="Times New Roman"/>
          <w:bCs/>
          <w:szCs w:val="24"/>
        </w:rPr>
        <w:t xml:space="preserve"> or an exemption has been granted that total not more than twenty-five percent of the total number of credits specified in the Programme;</w:t>
      </w:r>
    </w:p>
    <w:p w14:paraId="1FB1E9C8" w14:textId="3AD2E8F3" w:rsidR="007C3558" w:rsidRPr="00666D78" w:rsidRDefault="007C3558"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ab/>
      </w:r>
      <w:r w:rsidRPr="00666D78">
        <w:rPr>
          <w:rFonts w:ascii="Times New Roman" w:hAnsi="Times New Roman" w:cs="Times New Roman"/>
          <w:bCs/>
          <w:szCs w:val="24"/>
        </w:rPr>
        <w:tab/>
        <w:t xml:space="preserve">(3) not having </w:t>
      </w:r>
      <w:r w:rsidR="00502D97" w:rsidRPr="00666D78">
        <w:rPr>
          <w:rFonts w:ascii="Times New Roman" w:hAnsi="Times New Roman" w:cs="Times New Roman"/>
          <w:bCs/>
          <w:szCs w:val="24"/>
        </w:rPr>
        <w:t>re-</w:t>
      </w:r>
      <w:r w:rsidRPr="00666D78">
        <w:rPr>
          <w:rFonts w:ascii="Times New Roman" w:hAnsi="Times New Roman" w:cs="Times New Roman"/>
          <w:bCs/>
          <w:szCs w:val="24"/>
        </w:rPr>
        <w:t>enrolled in any course;</w:t>
      </w:r>
    </w:p>
    <w:p w14:paraId="6FA5FD15" w14:textId="40B48CAE" w:rsidR="007C3558" w:rsidRPr="00666D78" w:rsidRDefault="007C3558"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ab/>
      </w:r>
      <w:r w:rsidRPr="00666D78">
        <w:rPr>
          <w:rFonts w:ascii="Times New Roman" w:hAnsi="Times New Roman" w:cs="Times New Roman"/>
          <w:bCs/>
          <w:szCs w:val="24"/>
        </w:rPr>
        <w:tab/>
        <w:t>(4) not having received an ‘F’ or a ‘U’ letter grade for studying on any course;</w:t>
      </w:r>
      <w:r w:rsidR="0074196A" w:rsidRPr="00666D78">
        <w:rPr>
          <w:rFonts w:ascii="Times New Roman" w:hAnsi="Times New Roman" w:cs="Times New Roman"/>
          <w:bCs/>
          <w:szCs w:val="24"/>
        </w:rPr>
        <w:t xml:space="preserve"> and</w:t>
      </w:r>
    </w:p>
    <w:p w14:paraId="6DD31B42" w14:textId="483F8AB1" w:rsidR="007C3558" w:rsidRPr="00666D78" w:rsidRDefault="007C3558"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ab/>
      </w:r>
      <w:r w:rsidRPr="00666D78">
        <w:rPr>
          <w:rFonts w:ascii="Times New Roman" w:hAnsi="Times New Roman" w:cs="Times New Roman"/>
          <w:bCs/>
          <w:szCs w:val="24"/>
        </w:rPr>
        <w:tab/>
        <w:t xml:space="preserve">(5) not having received a student disciplinary penalty of the level of parole or </w:t>
      </w:r>
      <w:r w:rsidR="00502D97" w:rsidRPr="00666D78">
        <w:rPr>
          <w:rFonts w:ascii="Times New Roman" w:hAnsi="Times New Roman" w:cs="Times New Roman"/>
          <w:bCs/>
          <w:szCs w:val="24"/>
        </w:rPr>
        <w:t>higher</w:t>
      </w:r>
      <w:r w:rsidR="0074196A" w:rsidRPr="00666D78">
        <w:rPr>
          <w:rFonts w:ascii="Times New Roman" w:hAnsi="Times New Roman" w:cs="Times New Roman"/>
          <w:bCs/>
          <w:szCs w:val="24"/>
        </w:rPr>
        <w:t>.</w:t>
      </w:r>
    </w:p>
    <w:p w14:paraId="4BC6D1AC" w14:textId="1EA21040" w:rsidR="0074196A" w:rsidRPr="00666D78" w:rsidRDefault="0074196A" w:rsidP="00666D78">
      <w:pPr>
        <w:spacing w:line="276" w:lineRule="auto"/>
        <w:jc w:val="both"/>
        <w:rPr>
          <w:rFonts w:ascii="Times New Roman" w:hAnsi="Times New Roman" w:cs="Times New Roman"/>
          <w:bCs/>
          <w:szCs w:val="24"/>
        </w:rPr>
      </w:pPr>
      <w:r w:rsidRPr="00666D78">
        <w:rPr>
          <w:rFonts w:ascii="Times New Roman" w:hAnsi="Times New Roman" w:cs="Times New Roman"/>
          <w:bCs/>
          <w:szCs w:val="24"/>
        </w:rPr>
        <w:tab/>
        <w:t>In calculating the time period according to (1), a Semester for which the student received authorisation to take a leave of absence from education, or to study externally, or to work to increase knowledge pursuant to a project of the University or a project of another agency for which the Dean, with the approval of the Faculty Committee, or the Rector grants his or her approval, will not be included, provided that such external study or work is to have a time period of no more than one academic year.</w:t>
      </w:r>
    </w:p>
    <w:p w14:paraId="4A562524" w14:textId="739133C3" w:rsidR="0074196A" w:rsidRDefault="0074196A" w:rsidP="00666D78">
      <w:pPr>
        <w:spacing w:line="276" w:lineRule="auto"/>
        <w:jc w:val="both"/>
        <w:rPr>
          <w:rFonts w:ascii="Times New Roman" w:hAnsi="Times New Roman"/>
          <w:bCs/>
          <w:szCs w:val="24"/>
        </w:rPr>
      </w:pPr>
    </w:p>
    <w:p w14:paraId="247BA478" w14:textId="77777777" w:rsidR="00574529" w:rsidRPr="00574529" w:rsidRDefault="00574529" w:rsidP="00666D78">
      <w:pPr>
        <w:spacing w:line="276" w:lineRule="auto"/>
        <w:jc w:val="both"/>
        <w:rPr>
          <w:rFonts w:ascii="Times New Roman" w:hAnsi="Times New Roman"/>
          <w:bCs/>
          <w:szCs w:val="24"/>
        </w:rPr>
      </w:pPr>
    </w:p>
    <w:p w14:paraId="6DC2A8F9" w14:textId="3A6B991E" w:rsidR="0074196A" w:rsidRPr="00666D78" w:rsidRDefault="0074196A" w:rsidP="00666D78">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Chapter 17</w:t>
      </w:r>
    </w:p>
    <w:p w14:paraId="5FD9494C" w14:textId="12C5DB72" w:rsidR="0074196A" w:rsidRPr="00666D78" w:rsidRDefault="00C062D2"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 xml:space="preserve">Submission of </w:t>
      </w:r>
      <w:r w:rsidR="0074196A" w:rsidRPr="00666D78">
        <w:rPr>
          <w:rFonts w:ascii="Times New Roman" w:hAnsi="Times New Roman" w:cs="Times New Roman"/>
          <w:szCs w:val="24"/>
        </w:rPr>
        <w:t xml:space="preserve">Names and </w:t>
      </w:r>
      <w:r w:rsidRPr="00666D78">
        <w:rPr>
          <w:rFonts w:ascii="Times New Roman" w:hAnsi="Times New Roman" w:cs="Times New Roman"/>
          <w:szCs w:val="24"/>
        </w:rPr>
        <w:t xml:space="preserve">Authorisation of </w:t>
      </w:r>
      <w:r w:rsidR="0074196A" w:rsidRPr="00666D78">
        <w:rPr>
          <w:rFonts w:ascii="Times New Roman" w:hAnsi="Times New Roman" w:cs="Times New Roman"/>
          <w:szCs w:val="24"/>
        </w:rPr>
        <w:t>Diplomas and Degrees</w:t>
      </w:r>
    </w:p>
    <w:p w14:paraId="2DDDD7BB" w14:textId="77777777" w:rsidR="0074196A" w:rsidRPr="00666D78" w:rsidRDefault="0074196A"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382C59B7" w14:textId="77777777" w:rsidR="0074196A" w:rsidRPr="00666D78" w:rsidRDefault="0074196A" w:rsidP="00666D78">
      <w:pPr>
        <w:spacing w:line="276" w:lineRule="auto"/>
        <w:jc w:val="both"/>
        <w:rPr>
          <w:rFonts w:ascii="Times New Roman" w:hAnsi="Times New Roman" w:cs="Times New Roman"/>
          <w:bCs/>
          <w:szCs w:val="24"/>
        </w:rPr>
      </w:pPr>
    </w:p>
    <w:p w14:paraId="593B0A7B" w14:textId="36616756" w:rsidR="005C7A17" w:rsidRDefault="0074196A" w:rsidP="00666D78">
      <w:pPr>
        <w:spacing w:line="276" w:lineRule="auto"/>
        <w:jc w:val="both"/>
        <w:rPr>
          <w:rFonts w:ascii="Times New Roman" w:hAnsi="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 xml:space="preserve">Article 67.  </w:t>
      </w:r>
      <w:r w:rsidRPr="00666D78">
        <w:rPr>
          <w:rFonts w:ascii="Times New Roman" w:hAnsi="Times New Roman" w:cs="Times New Roman"/>
          <w:szCs w:val="24"/>
        </w:rPr>
        <w:t xml:space="preserve">A student who anticipates that he or she will graduate at the end of the </w:t>
      </w:r>
      <w:r w:rsidR="00A537F6" w:rsidRPr="00666D78">
        <w:rPr>
          <w:rFonts w:ascii="Times New Roman" w:hAnsi="Times New Roman" w:cs="Times New Roman"/>
          <w:szCs w:val="24"/>
        </w:rPr>
        <w:t xml:space="preserve">Semester in which he or she is enrolled shall make a request in writing to the University during the fourteen days from </w:t>
      </w:r>
      <w:r w:rsidR="00850C55" w:rsidRPr="00666D78">
        <w:rPr>
          <w:rFonts w:ascii="Times New Roman" w:hAnsi="Times New Roman" w:cs="Times New Roman"/>
          <w:szCs w:val="24"/>
        </w:rPr>
        <w:t>and including</w:t>
      </w:r>
      <w:r w:rsidR="00A537F6" w:rsidRPr="00666D78">
        <w:rPr>
          <w:rFonts w:ascii="Times New Roman" w:hAnsi="Times New Roman" w:cs="Times New Roman"/>
          <w:szCs w:val="24"/>
        </w:rPr>
        <w:t xml:space="preserve"> the opening day of the Semester or during the seven days from </w:t>
      </w:r>
      <w:r w:rsidR="00850C55" w:rsidRPr="00666D78">
        <w:rPr>
          <w:rFonts w:ascii="Times New Roman" w:hAnsi="Times New Roman" w:cs="Times New Roman"/>
          <w:szCs w:val="24"/>
        </w:rPr>
        <w:t>and including</w:t>
      </w:r>
      <w:r w:rsidR="00A537F6" w:rsidRPr="00666D78">
        <w:rPr>
          <w:rFonts w:ascii="Times New Roman" w:hAnsi="Times New Roman" w:cs="Times New Roman"/>
          <w:szCs w:val="24"/>
        </w:rPr>
        <w:t xml:space="preserve"> the opening day of the summer </w:t>
      </w:r>
      <w:r w:rsidR="00C062D2" w:rsidRPr="00666D78">
        <w:rPr>
          <w:rFonts w:ascii="Times New Roman" w:hAnsi="Times New Roman" w:cs="Times New Roman"/>
          <w:szCs w:val="24"/>
        </w:rPr>
        <w:t>semester</w:t>
      </w:r>
      <w:r w:rsidR="00A537F6" w:rsidRPr="00666D78">
        <w:rPr>
          <w:rFonts w:ascii="Times New Roman" w:hAnsi="Times New Roman" w:cs="Times New Roman"/>
          <w:szCs w:val="24"/>
        </w:rPr>
        <w:t>, for graduation and the University shall consider authorising a diploma or degree at the end of that Semester or term.</w:t>
      </w:r>
    </w:p>
    <w:p w14:paraId="51C61C9E" w14:textId="77777777" w:rsidR="00574529" w:rsidRPr="00574529" w:rsidRDefault="00574529" w:rsidP="00666D78">
      <w:pPr>
        <w:spacing w:line="276" w:lineRule="auto"/>
        <w:jc w:val="both"/>
        <w:rPr>
          <w:rFonts w:ascii="Times New Roman" w:hAnsi="Times New Roman"/>
          <w:szCs w:val="24"/>
        </w:rPr>
      </w:pPr>
    </w:p>
    <w:p w14:paraId="30B6DF60" w14:textId="004B527B" w:rsidR="00A537F6" w:rsidRPr="00666D78" w:rsidRDefault="00A537F6"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lastRenderedPageBreak/>
        <w:tab/>
      </w:r>
      <w:r w:rsidRPr="00666D78">
        <w:rPr>
          <w:rFonts w:ascii="Times New Roman" w:hAnsi="Times New Roman" w:cs="Times New Roman"/>
          <w:b/>
          <w:bCs/>
          <w:szCs w:val="24"/>
        </w:rPr>
        <w:t xml:space="preserve">Article 68.  </w:t>
      </w:r>
      <w:r w:rsidRPr="00666D78">
        <w:rPr>
          <w:rFonts w:ascii="Times New Roman" w:hAnsi="Times New Roman" w:cs="Times New Roman"/>
          <w:szCs w:val="24"/>
        </w:rPr>
        <w:t xml:space="preserve">The Registrar shall examine and compile a list of names of students who have studied the complete number of courses according to the Programme and who have the qualifications and who do not have the prohibited characteristics pursuant to Articles 64 and 66, as the case may be, and who have submitted a request in writing pursuant to Article 67, for the University Council to consider </w:t>
      </w:r>
      <w:r w:rsidR="009B6BC6" w:rsidRPr="00666D78">
        <w:rPr>
          <w:rFonts w:ascii="Times New Roman" w:hAnsi="Times New Roman" w:cs="Times New Roman"/>
          <w:szCs w:val="24"/>
        </w:rPr>
        <w:t>authorising degrees with honours, degrees, or diplomas, as the case may be, in the fields of academia in which the students will graduate pursuant to their Programmes.</w:t>
      </w:r>
    </w:p>
    <w:p w14:paraId="490DE953" w14:textId="3844B317" w:rsidR="005C7A17" w:rsidRDefault="005C7A17" w:rsidP="00666D78">
      <w:pPr>
        <w:spacing w:line="276" w:lineRule="auto"/>
        <w:jc w:val="both"/>
        <w:rPr>
          <w:rFonts w:ascii="Times New Roman" w:hAnsi="Times New Roman"/>
          <w:szCs w:val="24"/>
        </w:rPr>
      </w:pPr>
    </w:p>
    <w:p w14:paraId="3E973D17" w14:textId="77777777" w:rsidR="00574529" w:rsidRPr="00574529" w:rsidRDefault="00574529" w:rsidP="00666D78">
      <w:pPr>
        <w:spacing w:line="276" w:lineRule="auto"/>
        <w:jc w:val="both"/>
        <w:rPr>
          <w:rFonts w:ascii="Times New Roman" w:hAnsi="Times New Roman"/>
          <w:szCs w:val="24"/>
        </w:rPr>
      </w:pPr>
    </w:p>
    <w:p w14:paraId="0AB68B0E" w14:textId="734EB708" w:rsidR="00AA26F7" w:rsidRPr="00666D78" w:rsidRDefault="00AA26F7" w:rsidP="00666D78">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Chapter 18</w:t>
      </w:r>
    </w:p>
    <w:p w14:paraId="18014C2A" w14:textId="7BAFBB47" w:rsidR="00AA26F7" w:rsidRPr="00666D78" w:rsidRDefault="00AA26F7"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Fees and Requesting a Re</w:t>
      </w:r>
      <w:r w:rsidR="003C2416" w:rsidRPr="00666D78">
        <w:rPr>
          <w:rFonts w:ascii="Times New Roman" w:hAnsi="Times New Roman" w:cs="Times New Roman"/>
          <w:szCs w:val="24"/>
        </w:rPr>
        <w:t xml:space="preserve">fund </w:t>
      </w:r>
      <w:r w:rsidRPr="00666D78">
        <w:rPr>
          <w:rFonts w:ascii="Times New Roman" w:hAnsi="Times New Roman" w:cs="Times New Roman"/>
          <w:szCs w:val="24"/>
        </w:rPr>
        <w:t>of Fees</w:t>
      </w:r>
    </w:p>
    <w:p w14:paraId="04D3A3F4" w14:textId="77777777" w:rsidR="00AA26F7" w:rsidRPr="00666D78" w:rsidRDefault="00AA26F7"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02587CFA" w14:textId="727000A6" w:rsidR="005C7A17" w:rsidRPr="00666D78" w:rsidRDefault="005C7A17" w:rsidP="00666D78">
      <w:pPr>
        <w:spacing w:line="276" w:lineRule="auto"/>
        <w:jc w:val="both"/>
        <w:rPr>
          <w:rFonts w:ascii="Times New Roman" w:hAnsi="Times New Roman" w:cs="Times New Roman"/>
          <w:szCs w:val="24"/>
        </w:rPr>
      </w:pPr>
    </w:p>
    <w:p w14:paraId="4DD5C755" w14:textId="1B72F985" w:rsidR="00AA26F7" w:rsidRPr="00666D78" w:rsidRDefault="00AA26F7"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 xml:space="preserve">Article 69.  </w:t>
      </w:r>
      <w:r w:rsidRPr="00666D78">
        <w:rPr>
          <w:rFonts w:ascii="Times New Roman" w:hAnsi="Times New Roman" w:cs="Times New Roman"/>
          <w:szCs w:val="24"/>
        </w:rPr>
        <w:t>A student shall pay fees, dues, service charges, and fines according to the announcements of the University on rates of education fees.</w:t>
      </w:r>
    </w:p>
    <w:p w14:paraId="72F3B547" w14:textId="77777777" w:rsidR="00AA26F7" w:rsidRPr="00666D78" w:rsidRDefault="00AA26F7"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p>
    <w:p w14:paraId="24DB307F" w14:textId="2EDA9014" w:rsidR="00AA26F7" w:rsidRPr="00666D78" w:rsidRDefault="00AA26F7"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 xml:space="preserve">Article 70.  </w:t>
      </w:r>
      <w:r w:rsidRPr="00666D78">
        <w:rPr>
          <w:rFonts w:ascii="Times New Roman" w:hAnsi="Times New Roman" w:cs="Times New Roman"/>
          <w:szCs w:val="24"/>
        </w:rPr>
        <w:t>The University may re</w:t>
      </w:r>
      <w:r w:rsidR="003C2416" w:rsidRPr="00666D78">
        <w:rPr>
          <w:rFonts w:ascii="Times New Roman" w:hAnsi="Times New Roman" w:cs="Times New Roman"/>
          <w:szCs w:val="24"/>
        </w:rPr>
        <w:t>fund</w:t>
      </w:r>
      <w:r w:rsidRPr="00666D78">
        <w:rPr>
          <w:rFonts w:ascii="Times New Roman" w:hAnsi="Times New Roman" w:cs="Times New Roman"/>
          <w:szCs w:val="24"/>
        </w:rPr>
        <w:t xml:space="preserve"> fees that a student has paid to the University in the following situations and at the following rates:</w:t>
      </w:r>
    </w:p>
    <w:p w14:paraId="3AB8CE27" w14:textId="36752E39" w:rsidR="00AA26F7" w:rsidRPr="00666D78" w:rsidRDefault="00AA26F7"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(1) a student who resigns or who </w:t>
      </w:r>
      <w:r w:rsidR="003C2416" w:rsidRPr="00666D78">
        <w:rPr>
          <w:rFonts w:ascii="Times New Roman" w:hAnsi="Times New Roman" w:cs="Times New Roman"/>
          <w:szCs w:val="24"/>
        </w:rPr>
        <w:t xml:space="preserve">takes a leave of absence from education before the opening day of the Semester has the right to request a refund in the full amount of </w:t>
      </w:r>
      <w:r w:rsidR="00A878B3">
        <w:rPr>
          <w:rFonts w:ascii="Times New Roman" w:hAnsi="Times New Roman" w:cs="Times New Roman"/>
          <w:szCs w:val="24"/>
        </w:rPr>
        <w:t>that which</w:t>
      </w:r>
      <w:r w:rsidR="003C2416" w:rsidRPr="00666D78">
        <w:rPr>
          <w:rFonts w:ascii="Times New Roman" w:hAnsi="Times New Roman" w:cs="Times New Roman"/>
          <w:szCs w:val="24"/>
        </w:rPr>
        <w:t xml:space="preserve"> he or she has paid</w:t>
      </w:r>
      <w:r w:rsidR="00084F5D" w:rsidRPr="00666D78">
        <w:rPr>
          <w:rFonts w:ascii="Times New Roman" w:hAnsi="Times New Roman" w:cs="Times New Roman"/>
          <w:szCs w:val="24"/>
        </w:rPr>
        <w:t>;</w:t>
      </w:r>
    </w:p>
    <w:p w14:paraId="41B2E5D6" w14:textId="0A320E75" w:rsidR="003C2416" w:rsidRPr="00666D78" w:rsidRDefault="003C2416"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(2) a student who resigns or who takes a leave of absence from education during the fourteen days from </w:t>
      </w:r>
      <w:r w:rsidR="00850C55" w:rsidRPr="00666D78">
        <w:rPr>
          <w:rFonts w:ascii="Times New Roman" w:hAnsi="Times New Roman" w:cs="Times New Roman"/>
          <w:szCs w:val="24"/>
        </w:rPr>
        <w:t>and including</w:t>
      </w:r>
      <w:r w:rsidRPr="00666D78">
        <w:rPr>
          <w:rFonts w:ascii="Times New Roman" w:hAnsi="Times New Roman" w:cs="Times New Roman"/>
          <w:szCs w:val="24"/>
        </w:rPr>
        <w:t xml:space="preserve"> the opening day of a Semester has the right to a refund for half the amount paid</w:t>
      </w:r>
      <w:r w:rsidR="00084F5D" w:rsidRPr="00666D78">
        <w:rPr>
          <w:rFonts w:ascii="Times New Roman" w:hAnsi="Times New Roman" w:cs="Times New Roman"/>
          <w:szCs w:val="24"/>
        </w:rPr>
        <w:t>;</w:t>
      </w:r>
    </w:p>
    <w:p w14:paraId="22520C46" w14:textId="6652B5F3" w:rsidR="003C2416" w:rsidRPr="00666D78" w:rsidRDefault="003C2416"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(3) a student who requests for withdrawal from a course because the University has closed a course on which he or she has enrolled will have the right to request a refund of the fees for that course and the fees for using educational equipment on that course in the full amount, other than in the case where the fees are paid in a single sum payment, whe</w:t>
      </w:r>
      <w:r w:rsidR="001531D0">
        <w:rPr>
          <w:rFonts w:ascii="Times New Roman" w:hAnsi="Times New Roman" w:cs="Times New Roman"/>
          <w:szCs w:val="24"/>
        </w:rPr>
        <w:t>n</w:t>
      </w:r>
      <w:r w:rsidRPr="00666D78">
        <w:rPr>
          <w:rFonts w:ascii="Times New Roman" w:hAnsi="Times New Roman" w:cs="Times New Roman"/>
          <w:szCs w:val="24"/>
        </w:rPr>
        <w:t xml:space="preserve"> the student may not request a refund of the fees for the closed course</w:t>
      </w:r>
      <w:r w:rsidR="00084F5D" w:rsidRPr="00666D78">
        <w:rPr>
          <w:rFonts w:ascii="Times New Roman" w:hAnsi="Times New Roman" w:cs="Times New Roman"/>
          <w:szCs w:val="24"/>
        </w:rPr>
        <w:t>;</w:t>
      </w:r>
    </w:p>
    <w:p w14:paraId="45314E11" w14:textId="0B97DCB2" w:rsidR="003C2416" w:rsidRPr="00666D78" w:rsidRDefault="003C2416"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(4) a student who requests for withdrawal from a course in which he or she is enrolled during the fourteen days from </w:t>
      </w:r>
      <w:r w:rsidR="00850C55" w:rsidRPr="00666D78">
        <w:rPr>
          <w:rFonts w:ascii="Times New Roman" w:hAnsi="Times New Roman" w:cs="Times New Roman"/>
          <w:szCs w:val="24"/>
        </w:rPr>
        <w:t>and including</w:t>
      </w:r>
      <w:r w:rsidRPr="00666D78">
        <w:rPr>
          <w:rFonts w:ascii="Times New Roman" w:hAnsi="Times New Roman" w:cs="Times New Roman"/>
          <w:szCs w:val="24"/>
        </w:rPr>
        <w:t xml:space="preserve"> the opening day of a Semester, or the seven days from </w:t>
      </w:r>
      <w:r w:rsidR="00850C55" w:rsidRPr="00666D78">
        <w:rPr>
          <w:rFonts w:ascii="Times New Roman" w:hAnsi="Times New Roman" w:cs="Times New Roman"/>
          <w:szCs w:val="24"/>
        </w:rPr>
        <w:t>and including</w:t>
      </w:r>
      <w:r w:rsidRPr="00666D78">
        <w:rPr>
          <w:rFonts w:ascii="Times New Roman" w:hAnsi="Times New Roman" w:cs="Times New Roman"/>
          <w:szCs w:val="24"/>
        </w:rPr>
        <w:t xml:space="preserve"> the opening day of a summer </w:t>
      </w:r>
      <w:r w:rsidR="00922609" w:rsidRPr="00666D78">
        <w:rPr>
          <w:rFonts w:ascii="Times New Roman" w:hAnsi="Times New Roman" w:cs="Times New Roman"/>
          <w:szCs w:val="24"/>
        </w:rPr>
        <w:t>semester</w:t>
      </w:r>
      <w:r w:rsidRPr="00666D78">
        <w:rPr>
          <w:rFonts w:ascii="Times New Roman" w:hAnsi="Times New Roman" w:cs="Times New Roman"/>
          <w:szCs w:val="24"/>
        </w:rPr>
        <w:t xml:space="preserve">, will have the right to request a refund of the fees for that course and the fees for using educational equipment on that course </w:t>
      </w:r>
      <w:r w:rsidR="00084F5D" w:rsidRPr="00666D78">
        <w:rPr>
          <w:rFonts w:ascii="Times New Roman" w:hAnsi="Times New Roman" w:cs="Times New Roman"/>
          <w:szCs w:val="24"/>
        </w:rPr>
        <w:t>for half the amount paid, other than in the case where the fees are paid in a single sum payment, whe</w:t>
      </w:r>
      <w:r w:rsidR="001531D0">
        <w:rPr>
          <w:rFonts w:ascii="Times New Roman" w:hAnsi="Times New Roman" w:cs="Times New Roman"/>
          <w:szCs w:val="24"/>
        </w:rPr>
        <w:t>n</w:t>
      </w:r>
      <w:r w:rsidR="00084F5D" w:rsidRPr="00666D78">
        <w:rPr>
          <w:rFonts w:ascii="Times New Roman" w:hAnsi="Times New Roman" w:cs="Times New Roman"/>
          <w:szCs w:val="24"/>
        </w:rPr>
        <w:t xml:space="preserve"> the student may not request a refund of the fees for the course from which he or she is withdrawing; and</w:t>
      </w:r>
    </w:p>
    <w:p w14:paraId="0195A5C4" w14:textId="42E0D236" w:rsidR="00084F5D" w:rsidRPr="00666D78" w:rsidRDefault="00084F5D"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(5) a student who receives a student disciplinary penalty of suspension from education for the next Semester, but who has enrolled and paid fees for the Semester for which he or she has been suspended, has the right to request a refund in the full amount of </w:t>
      </w:r>
      <w:r w:rsidR="00A878B3">
        <w:rPr>
          <w:rFonts w:ascii="Times New Roman" w:hAnsi="Times New Roman" w:cs="Times New Roman"/>
          <w:szCs w:val="24"/>
        </w:rPr>
        <w:t xml:space="preserve">that which </w:t>
      </w:r>
      <w:r w:rsidRPr="00666D78">
        <w:rPr>
          <w:rFonts w:ascii="Times New Roman" w:hAnsi="Times New Roman" w:cs="Times New Roman"/>
          <w:szCs w:val="24"/>
        </w:rPr>
        <w:t>he or she has paid.</w:t>
      </w:r>
    </w:p>
    <w:p w14:paraId="698EA6DC" w14:textId="4923C260" w:rsidR="00084F5D" w:rsidRPr="00666D78" w:rsidRDefault="00084F5D"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lastRenderedPageBreak/>
        <w:tab/>
        <w:t xml:space="preserve">A student who </w:t>
      </w:r>
      <w:r w:rsidR="00CA47EB" w:rsidRPr="00666D78">
        <w:rPr>
          <w:rFonts w:ascii="Times New Roman" w:hAnsi="Times New Roman" w:cs="Times New Roman"/>
          <w:szCs w:val="24"/>
        </w:rPr>
        <w:t>wishes to request</w:t>
      </w:r>
      <w:r w:rsidRPr="00666D78">
        <w:rPr>
          <w:rFonts w:ascii="Times New Roman" w:hAnsi="Times New Roman" w:cs="Times New Roman"/>
          <w:szCs w:val="24"/>
        </w:rPr>
        <w:t xml:space="preserve"> a refund of fees pursuant to paragraph one shall submit a request to the Faculty during the thirty days from </w:t>
      </w:r>
      <w:r w:rsidR="00850C55" w:rsidRPr="00666D78">
        <w:rPr>
          <w:rFonts w:ascii="Times New Roman" w:hAnsi="Times New Roman" w:cs="Times New Roman"/>
          <w:szCs w:val="24"/>
        </w:rPr>
        <w:t>and including</w:t>
      </w:r>
      <w:r w:rsidRPr="00666D78">
        <w:rPr>
          <w:rFonts w:ascii="Times New Roman" w:hAnsi="Times New Roman" w:cs="Times New Roman"/>
          <w:szCs w:val="24"/>
        </w:rPr>
        <w:t xml:space="preserve"> the opening day of the Semester or summer </w:t>
      </w:r>
      <w:r w:rsidR="00CA47EB" w:rsidRPr="00666D78">
        <w:rPr>
          <w:rFonts w:ascii="Times New Roman" w:hAnsi="Times New Roman" w:cs="Times New Roman"/>
          <w:szCs w:val="24"/>
        </w:rPr>
        <w:t>semester</w:t>
      </w:r>
      <w:r w:rsidRPr="00666D78">
        <w:rPr>
          <w:rFonts w:ascii="Times New Roman" w:hAnsi="Times New Roman" w:cs="Times New Roman"/>
          <w:szCs w:val="24"/>
        </w:rPr>
        <w:t>. On the expiry of this period, it will be deemed that this right is waived.</w:t>
      </w:r>
    </w:p>
    <w:p w14:paraId="3A21295A" w14:textId="763D18ED" w:rsidR="00084F5D" w:rsidRDefault="00084F5D" w:rsidP="00666D78">
      <w:pPr>
        <w:spacing w:line="276" w:lineRule="auto"/>
        <w:jc w:val="both"/>
        <w:rPr>
          <w:rFonts w:ascii="Times New Roman" w:hAnsi="Times New Roman" w:cs="Times New Roman"/>
          <w:szCs w:val="24"/>
        </w:rPr>
      </w:pPr>
    </w:p>
    <w:p w14:paraId="20F2418C" w14:textId="77777777" w:rsidR="00686C20" w:rsidRPr="00666D78" w:rsidRDefault="00686C20" w:rsidP="00666D78">
      <w:pPr>
        <w:spacing w:line="276" w:lineRule="auto"/>
        <w:jc w:val="both"/>
        <w:rPr>
          <w:rFonts w:ascii="Times New Roman" w:hAnsi="Times New Roman" w:cs="Times New Roman"/>
          <w:szCs w:val="24"/>
        </w:rPr>
      </w:pPr>
    </w:p>
    <w:p w14:paraId="0B1556B4" w14:textId="296452EA" w:rsidR="0083251E" w:rsidRPr="00666D78" w:rsidRDefault="0083251E" w:rsidP="00666D78">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Chapter 19</w:t>
      </w:r>
    </w:p>
    <w:p w14:paraId="4CABDF67" w14:textId="1AE06826" w:rsidR="0083251E" w:rsidRPr="00666D78" w:rsidRDefault="0083251E"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Termination of Student Status and Requesting a Return to Study</w:t>
      </w:r>
    </w:p>
    <w:p w14:paraId="78A64C1B" w14:textId="77777777" w:rsidR="0083251E" w:rsidRPr="00666D78" w:rsidRDefault="0083251E"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0B0DE3DE" w14:textId="77777777" w:rsidR="005C7A17" w:rsidRPr="00666D78" w:rsidRDefault="005C7A17" w:rsidP="00666D78">
      <w:pPr>
        <w:spacing w:line="276" w:lineRule="auto"/>
        <w:jc w:val="both"/>
        <w:rPr>
          <w:rFonts w:ascii="Times New Roman" w:hAnsi="Times New Roman" w:cs="Times New Roman"/>
          <w:szCs w:val="24"/>
        </w:rPr>
      </w:pPr>
    </w:p>
    <w:p w14:paraId="2EEB6DED" w14:textId="042F7D55" w:rsidR="005C7A17" w:rsidRPr="00666D78" w:rsidRDefault="0083251E"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 xml:space="preserve">Article 71.  </w:t>
      </w:r>
      <w:r w:rsidR="00C841CF" w:rsidRPr="00666D78">
        <w:rPr>
          <w:rFonts w:ascii="Times New Roman" w:hAnsi="Times New Roman" w:cs="Times New Roman"/>
          <w:szCs w:val="24"/>
        </w:rPr>
        <w:t>A student shall have their student status terminated in the following situations:</w:t>
      </w:r>
    </w:p>
    <w:p w14:paraId="5EB45B44" w14:textId="32D1C60B" w:rsidR="00C841CF" w:rsidRPr="00666D78" w:rsidRDefault="00C841CF"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(1) having graduated and having received a diploma or degree;</w:t>
      </w:r>
    </w:p>
    <w:p w14:paraId="34A766A5" w14:textId="1647FDC4" w:rsidR="00C841CF" w:rsidRPr="00666D78" w:rsidRDefault="00C841CF"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(2) lacking the qualifications or having the prohibited characteristics according to Article 14;</w:t>
      </w:r>
    </w:p>
    <w:p w14:paraId="62DF05A4" w14:textId="03023307" w:rsidR="00C841CF" w:rsidRPr="00666D78" w:rsidRDefault="00C841CF"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(3) </w:t>
      </w:r>
      <w:r w:rsidR="00ED22D3" w:rsidRPr="00666D78">
        <w:rPr>
          <w:rFonts w:ascii="Times New Roman" w:hAnsi="Times New Roman" w:cs="Times New Roman"/>
          <w:szCs w:val="24"/>
        </w:rPr>
        <w:t xml:space="preserve">having </w:t>
      </w:r>
      <w:r w:rsidRPr="00666D78">
        <w:rPr>
          <w:rFonts w:ascii="Times New Roman" w:hAnsi="Times New Roman" w:cs="Times New Roman"/>
          <w:szCs w:val="24"/>
        </w:rPr>
        <w:t xml:space="preserve">his or her name </w:t>
      </w:r>
      <w:r w:rsidR="00ED22D3" w:rsidRPr="00666D78">
        <w:rPr>
          <w:rFonts w:ascii="Times New Roman" w:hAnsi="Times New Roman" w:cs="Times New Roman"/>
          <w:szCs w:val="24"/>
        </w:rPr>
        <w:t xml:space="preserve">removed </w:t>
      </w:r>
      <w:r w:rsidRPr="00666D78">
        <w:rPr>
          <w:rFonts w:ascii="Times New Roman" w:hAnsi="Times New Roman" w:cs="Times New Roman"/>
          <w:szCs w:val="24"/>
        </w:rPr>
        <w:t>from the student register;</w:t>
      </w:r>
    </w:p>
    <w:p w14:paraId="4EF9BD54" w14:textId="3786FEBB" w:rsidR="00C841CF" w:rsidRPr="00666D78" w:rsidRDefault="00C841CF"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(4) expiry of the period of study according to these Regulations or the Programme Specification;</w:t>
      </w:r>
    </w:p>
    <w:p w14:paraId="50E711FE" w14:textId="06C603AB" w:rsidR="00C841CF" w:rsidRPr="00666D78" w:rsidRDefault="00C841CF"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(5) resigning from being a student;</w:t>
      </w:r>
    </w:p>
    <w:p w14:paraId="18D7B71D" w14:textId="77777777" w:rsidR="00C841CF" w:rsidRPr="00666D78" w:rsidRDefault="00C841CF"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(6) receiving a serious student disciplinary penalty of the level of dismissal from being a student; or</w:t>
      </w:r>
    </w:p>
    <w:p w14:paraId="49A35138" w14:textId="77777777" w:rsidR="00C841CF" w:rsidRPr="00666D78" w:rsidRDefault="00C841CF"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(7) on death.</w:t>
      </w:r>
    </w:p>
    <w:p w14:paraId="6A748DD9" w14:textId="77777777" w:rsidR="00C841CF" w:rsidRPr="00666D78" w:rsidRDefault="00C841CF" w:rsidP="00666D78">
      <w:pPr>
        <w:spacing w:line="276" w:lineRule="auto"/>
        <w:jc w:val="both"/>
        <w:rPr>
          <w:rFonts w:ascii="Times New Roman" w:hAnsi="Times New Roman" w:cs="Times New Roman"/>
          <w:szCs w:val="24"/>
        </w:rPr>
      </w:pPr>
    </w:p>
    <w:p w14:paraId="75875A42" w14:textId="75217793" w:rsidR="00C841CF" w:rsidRPr="00666D78" w:rsidRDefault="00C841CF"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72.</w:t>
      </w:r>
      <w:r w:rsidRPr="00666D78">
        <w:rPr>
          <w:rFonts w:ascii="Times New Roman" w:hAnsi="Times New Roman" w:cs="Times New Roman"/>
          <w:szCs w:val="24"/>
        </w:rPr>
        <w:t xml:space="preserve">  Regarding a student whose status of being a student has been terminated because his or her name is removed pursuant to Article 24, if not more than two years have passed from the day on which the University announced that his or her name had been removed, the Rector may authorise that student </w:t>
      </w:r>
      <w:r w:rsidR="001F762E" w:rsidRPr="00666D78">
        <w:rPr>
          <w:rFonts w:ascii="Times New Roman" w:hAnsi="Times New Roman" w:cs="Times New Roman"/>
          <w:szCs w:val="24"/>
        </w:rPr>
        <w:t>to return to study on his or her original Programme.</w:t>
      </w:r>
    </w:p>
    <w:p w14:paraId="1FF52828" w14:textId="448BD5CE" w:rsidR="001F762E" w:rsidRPr="00666D78" w:rsidRDefault="001F762E"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In the event that a student has received authorisation to return to study pursuant to paragraph one, it will be deemed that, during the time in which his or her name was removed from the student register, he or she was on a leave of absence from education. For this purpose, the student will proceed with paying fees for maintaining his or her student status and other fees regarding Semesters in which it is deemed that he or she is taking such leave of absence from education.</w:t>
      </w:r>
    </w:p>
    <w:p w14:paraId="43961D6C" w14:textId="70F38D0D" w:rsidR="001F762E" w:rsidRPr="00666D78" w:rsidRDefault="001F762E" w:rsidP="00666D78">
      <w:pPr>
        <w:spacing w:line="276" w:lineRule="auto"/>
        <w:jc w:val="both"/>
        <w:rPr>
          <w:rFonts w:ascii="Times New Roman" w:hAnsi="Times New Roman" w:cs="Times New Roman"/>
          <w:szCs w:val="24"/>
        </w:rPr>
      </w:pPr>
    </w:p>
    <w:p w14:paraId="4A771D3D" w14:textId="1C9E265A" w:rsidR="001F762E" w:rsidRPr="00666D78" w:rsidRDefault="001F762E"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 xml:space="preserve">Article 73.  </w:t>
      </w:r>
      <w:r w:rsidRPr="00666D78">
        <w:rPr>
          <w:rFonts w:ascii="Times New Roman" w:hAnsi="Times New Roman" w:cs="Times New Roman"/>
          <w:szCs w:val="24"/>
        </w:rPr>
        <w:t>Regarding a student whose status of being a student has been terminated because he or she resigned from being a student, if not more than one Semester has passed from the day on which he or she resigned, the Rector may authorise that student to return to study on his or her original Programme.</w:t>
      </w:r>
    </w:p>
    <w:p w14:paraId="7A321373" w14:textId="3A5454E9" w:rsidR="001F762E" w:rsidRPr="00666D78" w:rsidRDefault="001F762E"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t xml:space="preserve">The provisions of Article 72 paragraph two will apply to a situation according to paragraph one, </w:t>
      </w:r>
      <w:r w:rsidRPr="00666D78">
        <w:rPr>
          <w:rFonts w:ascii="Times New Roman" w:hAnsi="Times New Roman" w:cs="Times New Roman"/>
          <w:i/>
          <w:iCs/>
          <w:szCs w:val="24"/>
        </w:rPr>
        <w:t>mutatis mutandis</w:t>
      </w:r>
      <w:r w:rsidRPr="00666D78">
        <w:rPr>
          <w:rFonts w:ascii="Times New Roman" w:hAnsi="Times New Roman" w:cs="Times New Roman"/>
          <w:szCs w:val="24"/>
        </w:rPr>
        <w:t>.</w:t>
      </w:r>
    </w:p>
    <w:p w14:paraId="504A50BA" w14:textId="4E07C07E" w:rsidR="001F762E" w:rsidRPr="00666D78" w:rsidRDefault="001F762E" w:rsidP="00666D78">
      <w:pPr>
        <w:spacing w:line="276" w:lineRule="auto"/>
        <w:jc w:val="both"/>
        <w:rPr>
          <w:rFonts w:ascii="Times New Roman" w:hAnsi="Times New Roman" w:cs="Times New Roman"/>
          <w:szCs w:val="24"/>
        </w:rPr>
      </w:pPr>
    </w:p>
    <w:p w14:paraId="1A708235" w14:textId="098AD7FF" w:rsidR="001F762E" w:rsidRPr="00666D78" w:rsidRDefault="001F762E"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lastRenderedPageBreak/>
        <w:tab/>
      </w:r>
      <w:r w:rsidRPr="00666D78">
        <w:rPr>
          <w:rFonts w:ascii="Times New Roman" w:hAnsi="Times New Roman" w:cs="Times New Roman"/>
          <w:b/>
          <w:bCs/>
          <w:szCs w:val="24"/>
        </w:rPr>
        <w:t>Article 74.</w:t>
      </w:r>
      <w:r w:rsidRPr="00666D78">
        <w:rPr>
          <w:rFonts w:ascii="Times New Roman" w:hAnsi="Times New Roman" w:cs="Times New Roman"/>
          <w:szCs w:val="24"/>
        </w:rPr>
        <w:t xml:space="preserve">  The time spent while on a leave of absence from education pursuant to Article 72 or Article 73 will be included in the calculation of the </w:t>
      </w:r>
      <w:r w:rsidR="00753AEA" w:rsidRPr="00666D78">
        <w:rPr>
          <w:rFonts w:ascii="Times New Roman" w:hAnsi="Times New Roman" w:cs="Times New Roman"/>
          <w:szCs w:val="24"/>
        </w:rPr>
        <w:t>period of study pursuant to Article 11.</w:t>
      </w:r>
    </w:p>
    <w:p w14:paraId="7F792653" w14:textId="0188BAF1" w:rsidR="005C7A17" w:rsidRPr="00666D78" w:rsidRDefault="005C7A17" w:rsidP="00666D78">
      <w:pPr>
        <w:spacing w:line="276" w:lineRule="auto"/>
        <w:jc w:val="both"/>
        <w:rPr>
          <w:rFonts w:ascii="Times New Roman" w:hAnsi="Times New Roman" w:cs="Times New Roman"/>
          <w:szCs w:val="24"/>
        </w:rPr>
      </w:pPr>
    </w:p>
    <w:p w14:paraId="757873BC" w14:textId="77777777" w:rsidR="00C73A36" w:rsidRPr="00666D78" w:rsidRDefault="00C73A36" w:rsidP="00666D78">
      <w:pPr>
        <w:spacing w:line="276" w:lineRule="auto"/>
        <w:jc w:val="both"/>
        <w:rPr>
          <w:rFonts w:ascii="Times New Roman" w:hAnsi="Times New Roman" w:cs="Times New Roman"/>
          <w:szCs w:val="24"/>
        </w:rPr>
      </w:pPr>
    </w:p>
    <w:p w14:paraId="2FE79B59" w14:textId="0E92B0C1" w:rsidR="00C73A36" w:rsidRPr="00666D78" w:rsidRDefault="00C73A36" w:rsidP="00666D78">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Chapter 20</w:t>
      </w:r>
    </w:p>
    <w:p w14:paraId="633F6625" w14:textId="623CC2EB" w:rsidR="00C73A36" w:rsidRPr="00666D78" w:rsidRDefault="00C73A36"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Exceptions from the Application of the Regulations</w:t>
      </w:r>
    </w:p>
    <w:p w14:paraId="123E77DB" w14:textId="77777777" w:rsidR="00C73A36" w:rsidRPr="00666D78" w:rsidRDefault="00C73A36"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65FD31FF" w14:textId="4B8FA76B" w:rsidR="005C7A17" w:rsidRPr="00666D78" w:rsidRDefault="005C7A17" w:rsidP="00666D78">
      <w:pPr>
        <w:spacing w:line="276" w:lineRule="auto"/>
        <w:jc w:val="both"/>
        <w:rPr>
          <w:rFonts w:ascii="Times New Roman" w:hAnsi="Times New Roman" w:cs="Times New Roman"/>
          <w:szCs w:val="24"/>
        </w:rPr>
      </w:pPr>
    </w:p>
    <w:p w14:paraId="61168970" w14:textId="71A9B203" w:rsidR="00753AEA" w:rsidRPr="00666D78" w:rsidRDefault="00C73A36"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75.</w:t>
      </w:r>
      <w:r w:rsidRPr="00666D78">
        <w:rPr>
          <w:rFonts w:ascii="Times New Roman" w:hAnsi="Times New Roman" w:cs="Times New Roman"/>
          <w:szCs w:val="24"/>
        </w:rPr>
        <w:t xml:space="preserve">  In the event that conduct pursuant to these Regulations will cause unfairness to any student arising from a cause for which the University is responsible, the University Council, on the recommendation of the Rector, may prescribe conduct different from that prescribed in these Regulations, in order to </w:t>
      </w:r>
      <w:r w:rsidR="00A878B3">
        <w:rPr>
          <w:rFonts w:ascii="Times New Roman" w:hAnsi="Times New Roman" w:cs="Times New Roman"/>
          <w:szCs w:val="24"/>
        </w:rPr>
        <w:t xml:space="preserve">achieve </w:t>
      </w:r>
      <w:r w:rsidRPr="00666D78">
        <w:rPr>
          <w:rFonts w:ascii="Times New Roman" w:hAnsi="Times New Roman" w:cs="Times New Roman"/>
          <w:szCs w:val="24"/>
        </w:rPr>
        <w:t>fairness in accordance with what is appropriate for that individual student.</w:t>
      </w:r>
    </w:p>
    <w:p w14:paraId="17D53342" w14:textId="691C3C7F" w:rsidR="00C73A36" w:rsidRPr="00666D78" w:rsidRDefault="00C73A36" w:rsidP="00666D78">
      <w:pPr>
        <w:spacing w:line="276" w:lineRule="auto"/>
        <w:jc w:val="both"/>
        <w:rPr>
          <w:rFonts w:ascii="Times New Roman" w:hAnsi="Times New Roman" w:cs="Times New Roman"/>
          <w:szCs w:val="24"/>
        </w:rPr>
      </w:pPr>
    </w:p>
    <w:p w14:paraId="7B49C5F3" w14:textId="4B8560C3" w:rsidR="00C73A36" w:rsidRPr="00666D78" w:rsidRDefault="00C73A36"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76.</w:t>
      </w:r>
      <w:r w:rsidRPr="00666D78">
        <w:rPr>
          <w:rFonts w:ascii="Times New Roman" w:hAnsi="Times New Roman" w:cs="Times New Roman"/>
          <w:szCs w:val="24"/>
        </w:rPr>
        <w:t xml:space="preserve">  </w:t>
      </w:r>
      <w:r w:rsidR="003948AF" w:rsidRPr="00666D78">
        <w:rPr>
          <w:rFonts w:ascii="Times New Roman" w:hAnsi="Times New Roman" w:cs="Times New Roman"/>
          <w:szCs w:val="24"/>
        </w:rPr>
        <w:t xml:space="preserve">In the event that there are regulations of the University or Programme Specifications that prescribe criteria, conditions, and methods for </w:t>
      </w:r>
      <w:r w:rsidR="00C90767" w:rsidRPr="00666D78">
        <w:rPr>
          <w:rFonts w:ascii="Times New Roman" w:hAnsi="Times New Roman" w:cs="Times New Roman"/>
          <w:szCs w:val="24"/>
        </w:rPr>
        <w:t>managing</w:t>
      </w:r>
      <w:r w:rsidR="003948AF" w:rsidRPr="00666D78">
        <w:rPr>
          <w:rFonts w:ascii="Times New Roman" w:hAnsi="Times New Roman" w:cs="Times New Roman"/>
          <w:szCs w:val="24"/>
        </w:rPr>
        <w:t xml:space="preserve"> education at bachelor’s degree level that are specific to a Faculty or a Programme, the regulations of the University or regulations of the Programme that make such specific prescriptions will be applied first, but in matters on which they make no prescription, these Regulations will be used.</w:t>
      </w:r>
    </w:p>
    <w:p w14:paraId="72459B00" w14:textId="77777777" w:rsidR="00753AEA" w:rsidRPr="00666D78" w:rsidRDefault="00753AEA" w:rsidP="00666D78">
      <w:pPr>
        <w:spacing w:line="276" w:lineRule="auto"/>
        <w:jc w:val="both"/>
        <w:rPr>
          <w:rFonts w:ascii="Times New Roman" w:hAnsi="Times New Roman" w:cs="Times New Roman"/>
          <w:szCs w:val="24"/>
        </w:rPr>
      </w:pPr>
    </w:p>
    <w:p w14:paraId="1EB53478" w14:textId="77777777" w:rsidR="003948AF" w:rsidRPr="00666D78" w:rsidRDefault="003948AF" w:rsidP="00666D78">
      <w:pPr>
        <w:spacing w:line="276" w:lineRule="auto"/>
        <w:jc w:val="both"/>
        <w:rPr>
          <w:rFonts w:ascii="Times New Roman" w:hAnsi="Times New Roman" w:cs="Times New Roman"/>
          <w:szCs w:val="24"/>
        </w:rPr>
      </w:pPr>
    </w:p>
    <w:p w14:paraId="28AA9911" w14:textId="55053BF8" w:rsidR="003948AF" w:rsidRPr="00666D78" w:rsidRDefault="003948AF" w:rsidP="00666D78">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Transitional Provisions</w:t>
      </w:r>
    </w:p>
    <w:p w14:paraId="236E6730" w14:textId="32FEC97C" w:rsidR="005C7A17" w:rsidRPr="00666D78" w:rsidRDefault="005C7A17" w:rsidP="00666D78">
      <w:pPr>
        <w:spacing w:line="276" w:lineRule="auto"/>
        <w:jc w:val="both"/>
        <w:rPr>
          <w:rFonts w:ascii="Times New Roman" w:hAnsi="Times New Roman" w:cs="Times New Roman"/>
          <w:szCs w:val="24"/>
        </w:rPr>
      </w:pPr>
    </w:p>
    <w:p w14:paraId="738461D3" w14:textId="30292512" w:rsidR="003948AF" w:rsidRPr="00666D78" w:rsidRDefault="003948AF"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Article 77.</w:t>
      </w:r>
      <w:r w:rsidRPr="00666D78">
        <w:rPr>
          <w:rFonts w:ascii="Times New Roman" w:hAnsi="Times New Roman" w:cs="Times New Roman"/>
          <w:szCs w:val="24"/>
        </w:rPr>
        <w:t xml:space="preserve">  A student who registered as a student of the University prior to academic year B.E. 2561 (2018) will be subject to the Thammasat University Regulations on Undergraduate Education B.E. </w:t>
      </w:r>
      <w:r w:rsidR="00C61760" w:rsidRPr="00666D78">
        <w:rPr>
          <w:rFonts w:ascii="Times New Roman" w:hAnsi="Times New Roman" w:cs="Times New Roman"/>
          <w:szCs w:val="24"/>
        </w:rPr>
        <w:t>2540 (1997) as amended up to and including Amendment No. 3 B.E. 2555 (2012) until he or she graduates.</w:t>
      </w:r>
    </w:p>
    <w:p w14:paraId="2913C7D6" w14:textId="68C729DD" w:rsidR="005C7A17" w:rsidRPr="00666D78" w:rsidRDefault="005C7A17" w:rsidP="00666D78">
      <w:pPr>
        <w:spacing w:line="276" w:lineRule="auto"/>
        <w:jc w:val="both"/>
        <w:rPr>
          <w:rFonts w:ascii="Times New Roman" w:hAnsi="Times New Roman" w:cs="Times New Roman"/>
          <w:szCs w:val="24"/>
        </w:rPr>
      </w:pPr>
    </w:p>
    <w:p w14:paraId="3B9DE6B7" w14:textId="5FEDB47E" w:rsidR="00C61760" w:rsidRPr="00666D78" w:rsidRDefault="00C61760"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b/>
          <w:bCs/>
          <w:szCs w:val="24"/>
        </w:rPr>
        <w:t xml:space="preserve">Article 78.  </w:t>
      </w:r>
      <w:r w:rsidRPr="00666D78">
        <w:rPr>
          <w:rFonts w:ascii="Times New Roman" w:hAnsi="Times New Roman" w:cs="Times New Roman"/>
          <w:szCs w:val="24"/>
        </w:rPr>
        <w:t>The following regulations of the University that were in force prior to the day on which these Regulations come into effect will continue to be in effect until new regulations of the University are made on the same matter:</w:t>
      </w:r>
    </w:p>
    <w:p w14:paraId="5EA1A2D0" w14:textId="0B927F7C" w:rsidR="00C61760" w:rsidRPr="00666D78" w:rsidRDefault="00C61760"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(1) Thammasat University Regulations on Undergraduate Education of the Faculty of Law B.E. 2530 (1987) (together with amendments)</w:t>
      </w:r>
      <w:r w:rsidR="00C6414B" w:rsidRPr="00666D78">
        <w:rPr>
          <w:rFonts w:ascii="Times New Roman" w:hAnsi="Times New Roman" w:cs="Times New Roman"/>
          <w:szCs w:val="24"/>
        </w:rPr>
        <w:t>;</w:t>
      </w:r>
    </w:p>
    <w:p w14:paraId="0A6A7425" w14:textId="7B3FA0CE" w:rsidR="00C6414B" w:rsidRPr="00666D78" w:rsidRDefault="00C61760"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(2) Thammasat University Regulations on Undergraduate Education of the Faculty of Medicine and </w:t>
      </w:r>
      <w:r w:rsidR="00C6414B" w:rsidRPr="00AE11E0">
        <w:rPr>
          <w:rFonts w:ascii="Times New Roman" w:hAnsi="Times New Roman" w:cs="Times New Roman"/>
          <w:szCs w:val="24"/>
        </w:rPr>
        <w:t xml:space="preserve">the Faculty of </w:t>
      </w:r>
      <w:r w:rsidR="00FD7D9B" w:rsidRPr="00AE11E0">
        <w:rPr>
          <w:rFonts w:ascii="Times New Roman" w:hAnsi="Times New Roman" w:cs="Times New Roman"/>
          <w:szCs w:val="24"/>
        </w:rPr>
        <w:t>Dentistry</w:t>
      </w:r>
      <w:r w:rsidR="00C6414B" w:rsidRPr="00666D78">
        <w:rPr>
          <w:rFonts w:ascii="Times New Roman" w:hAnsi="Times New Roman" w:cs="Times New Roman"/>
          <w:szCs w:val="24"/>
        </w:rPr>
        <w:t xml:space="preserve"> B.E. 2541 (1998) (together with amendments);</w:t>
      </w:r>
    </w:p>
    <w:p w14:paraId="5E609047" w14:textId="26711EBE" w:rsidR="00C6414B" w:rsidRDefault="00C6414B"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 xml:space="preserve">(3) Thammasat University Regulations on </w:t>
      </w:r>
      <w:r w:rsidR="00AE11E0" w:rsidRPr="00AE11E0">
        <w:rPr>
          <w:rFonts w:ascii="Times New Roman" w:hAnsi="Times New Roman" w:cs="Times New Roman"/>
          <w:szCs w:val="24"/>
        </w:rPr>
        <w:t>Twinning Engineering Programmes</w:t>
      </w:r>
      <w:r w:rsidRPr="00666D78">
        <w:rPr>
          <w:rFonts w:ascii="Times New Roman" w:hAnsi="Times New Roman" w:cs="Times New Roman"/>
          <w:szCs w:val="24"/>
        </w:rPr>
        <w:t xml:space="preserve"> B.E. 2543 (2000);</w:t>
      </w:r>
    </w:p>
    <w:p w14:paraId="5CB53351" w14:textId="77777777" w:rsidR="002F7072" w:rsidRPr="00666D78" w:rsidRDefault="002F7072" w:rsidP="00666D78">
      <w:pPr>
        <w:spacing w:line="276" w:lineRule="auto"/>
        <w:jc w:val="both"/>
        <w:rPr>
          <w:rFonts w:ascii="Times New Roman" w:hAnsi="Times New Roman" w:cs="Times New Roman"/>
          <w:szCs w:val="24"/>
        </w:rPr>
      </w:pPr>
    </w:p>
    <w:p w14:paraId="63EA961F" w14:textId="54C83391" w:rsidR="00C6414B" w:rsidRPr="00666D78" w:rsidRDefault="00C6414B"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lastRenderedPageBreak/>
        <w:tab/>
      </w:r>
      <w:r w:rsidRPr="00666D78">
        <w:rPr>
          <w:rFonts w:ascii="Times New Roman" w:hAnsi="Times New Roman" w:cs="Times New Roman"/>
          <w:szCs w:val="24"/>
        </w:rPr>
        <w:tab/>
        <w:t>(4) Thammasat University Regulations on Undergraduate Education of the Faculty of Medicine B.E. 2552 (2009); and</w:t>
      </w:r>
    </w:p>
    <w:p w14:paraId="1F6F2927" w14:textId="3007961D" w:rsidR="00C6414B" w:rsidRPr="00666D78" w:rsidRDefault="00C6414B"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t>(5) Thammasat University Regulations on Education regarding Foreign Students B.E. 2524 (1981)</w:t>
      </w:r>
    </w:p>
    <w:p w14:paraId="44A2AF1D" w14:textId="2E7E9187" w:rsidR="00C61760" w:rsidRDefault="00C61760" w:rsidP="00666D78">
      <w:pPr>
        <w:spacing w:line="276" w:lineRule="auto"/>
        <w:jc w:val="both"/>
        <w:rPr>
          <w:rFonts w:ascii="Times New Roman" w:hAnsi="Times New Roman" w:cs="Times New Roman"/>
          <w:b/>
          <w:szCs w:val="24"/>
        </w:rPr>
      </w:pPr>
    </w:p>
    <w:p w14:paraId="48A1BF7C" w14:textId="003BD0EB" w:rsidR="002F7072" w:rsidRDefault="002F7072" w:rsidP="00666D78">
      <w:pPr>
        <w:spacing w:line="276" w:lineRule="auto"/>
        <w:jc w:val="both"/>
        <w:rPr>
          <w:rFonts w:ascii="Times New Roman" w:hAnsi="Times New Roman" w:cs="Times New Roman"/>
          <w:b/>
          <w:szCs w:val="24"/>
        </w:rPr>
      </w:pPr>
    </w:p>
    <w:p w14:paraId="11CA64D2" w14:textId="77777777" w:rsidR="002F7072" w:rsidRPr="00666D78" w:rsidRDefault="002F7072" w:rsidP="00666D78">
      <w:pPr>
        <w:spacing w:line="276" w:lineRule="auto"/>
        <w:jc w:val="both"/>
        <w:rPr>
          <w:rFonts w:ascii="Times New Roman" w:hAnsi="Times New Roman" w:cs="Times New Roman"/>
          <w:b/>
          <w:szCs w:val="24"/>
        </w:rPr>
      </w:pPr>
    </w:p>
    <w:p w14:paraId="47D88078" w14:textId="629858C7" w:rsidR="00C6414B" w:rsidRPr="00666D78" w:rsidRDefault="00C6414B"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r>
      <w:r w:rsidRPr="00666D78">
        <w:rPr>
          <w:rFonts w:ascii="Times New Roman" w:hAnsi="Times New Roman" w:cs="Times New Roman"/>
          <w:szCs w:val="24"/>
        </w:rPr>
        <w:tab/>
        <w:t>Announced on 4 January B.E. 2561 (2018)</w:t>
      </w:r>
    </w:p>
    <w:p w14:paraId="57C5483F" w14:textId="77777777" w:rsidR="00C6414B" w:rsidRPr="00666D78" w:rsidRDefault="00C6414B" w:rsidP="00666D78">
      <w:pPr>
        <w:spacing w:line="276" w:lineRule="auto"/>
        <w:jc w:val="both"/>
        <w:rPr>
          <w:rFonts w:ascii="Times New Roman" w:hAnsi="Times New Roman" w:cs="Times New Roman"/>
          <w:szCs w:val="24"/>
        </w:rPr>
      </w:pPr>
    </w:p>
    <w:p w14:paraId="46716BC2" w14:textId="77777777" w:rsidR="00C6414B" w:rsidRPr="00666D78" w:rsidRDefault="00C6414B"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w:t>
      </w:r>
      <w:r w:rsidRPr="00666D78">
        <w:rPr>
          <w:rFonts w:ascii="Times New Roman" w:hAnsi="Times New Roman" w:cs="Times New Roman"/>
          <w:i/>
          <w:iCs/>
          <w:szCs w:val="24"/>
        </w:rPr>
        <w:t>Signature</w:t>
      </w:r>
      <w:r w:rsidRPr="00666D78">
        <w:rPr>
          <w:rFonts w:ascii="Times New Roman" w:hAnsi="Times New Roman" w:cs="Times New Roman"/>
          <w:szCs w:val="24"/>
        </w:rPr>
        <w:t>]</w:t>
      </w:r>
    </w:p>
    <w:p w14:paraId="083FC746" w14:textId="77777777" w:rsidR="00C6414B" w:rsidRPr="00666D78" w:rsidRDefault="00C6414B" w:rsidP="00666D78">
      <w:pPr>
        <w:spacing w:line="276" w:lineRule="auto"/>
        <w:jc w:val="center"/>
        <w:rPr>
          <w:rFonts w:ascii="Times New Roman" w:hAnsi="Times New Roman" w:cs="Times New Roman"/>
          <w:szCs w:val="24"/>
        </w:rPr>
      </w:pPr>
    </w:p>
    <w:p w14:paraId="11CC7B16" w14:textId="77777777" w:rsidR="00C6414B" w:rsidRPr="00666D78" w:rsidRDefault="00C6414B"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 xml:space="preserve">(Adjunct Professor </w:t>
      </w:r>
      <w:proofErr w:type="spellStart"/>
      <w:r w:rsidRPr="00666D78">
        <w:rPr>
          <w:rFonts w:ascii="Times New Roman" w:hAnsi="Times New Roman" w:cs="Times New Roman"/>
          <w:szCs w:val="24"/>
        </w:rPr>
        <w:t>Noranit</w:t>
      </w:r>
      <w:proofErr w:type="spellEnd"/>
      <w:r w:rsidRPr="00666D78">
        <w:rPr>
          <w:rFonts w:ascii="Times New Roman" w:hAnsi="Times New Roman" w:cs="Times New Roman"/>
          <w:szCs w:val="24"/>
        </w:rPr>
        <w:t xml:space="preserve"> </w:t>
      </w:r>
      <w:proofErr w:type="spellStart"/>
      <w:r w:rsidRPr="00666D78">
        <w:rPr>
          <w:rFonts w:ascii="Times New Roman" w:hAnsi="Times New Roman" w:cs="Times New Roman"/>
          <w:szCs w:val="24"/>
        </w:rPr>
        <w:t>Setabutr</w:t>
      </w:r>
      <w:proofErr w:type="spellEnd"/>
      <w:r w:rsidRPr="00666D78">
        <w:rPr>
          <w:rFonts w:ascii="Times New Roman" w:hAnsi="Times New Roman" w:cs="Times New Roman"/>
          <w:szCs w:val="24"/>
        </w:rPr>
        <w:t>)</w:t>
      </w:r>
    </w:p>
    <w:p w14:paraId="6C9AA660" w14:textId="77777777" w:rsidR="00C6414B" w:rsidRPr="00666D78" w:rsidRDefault="00C6414B"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President of the University Council</w:t>
      </w:r>
    </w:p>
    <w:p w14:paraId="5904ED50" w14:textId="3041928D" w:rsidR="00C6414B" w:rsidRPr="00666D78" w:rsidRDefault="00C6414B" w:rsidP="00666D78">
      <w:pPr>
        <w:spacing w:line="276" w:lineRule="auto"/>
        <w:jc w:val="both"/>
        <w:rPr>
          <w:rFonts w:ascii="Times New Roman" w:hAnsi="Times New Roman" w:cs="Times New Roman"/>
          <w:szCs w:val="24"/>
        </w:rPr>
      </w:pPr>
    </w:p>
    <w:sectPr w:rsidR="00C6414B" w:rsidRPr="00666D78" w:rsidSect="00197DC4">
      <w:headerReference w:type="default" r:id="rId8"/>
      <w:footerReference w:type="default" r:id="rId9"/>
      <w:headerReference w:type="first" r:id="rId10"/>
      <w:footerReference w:type="first" r:id="rId11"/>
      <w:pgSz w:w="11906" w:h="16838"/>
      <w:pgMar w:top="1440" w:right="1440" w:bottom="1440" w:left="1440" w:header="96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D468E" w14:textId="77777777" w:rsidR="00184A6D" w:rsidRDefault="00184A6D">
      <w:r>
        <w:separator/>
      </w:r>
    </w:p>
  </w:endnote>
  <w:endnote w:type="continuationSeparator" w:id="0">
    <w:p w14:paraId="20F40460" w14:textId="77777777" w:rsidR="00184A6D" w:rsidRDefault="0018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H Sarabun New">
    <w:altName w:val="Browallia New"/>
    <w:panose1 w:val="020B0500040200020003"/>
    <w:charset w:val="00"/>
    <w:family w:val="swiss"/>
    <w:pitch w:val="variable"/>
    <w:sig w:usb0="A100006F" w:usb1="5000205A" w:usb2="00000000" w:usb3="00000000" w:csb0="00010183" w:csb1="00000000"/>
  </w:font>
  <w:font w:name="Liberation Serif">
    <w:altName w:val="Times New Roman"/>
    <w:charset w:val="01"/>
    <w:family w:val="roman"/>
    <w:pitch w:val="variable"/>
  </w:font>
  <w:font w:name="Noto Sans CJK SC">
    <w:charset w:val="86"/>
    <w:family w:val="auto"/>
    <w:pitch w:val="default"/>
    <w:sig w:usb0="30000083" w:usb1="2BDF3C10" w:usb2="00000016" w:usb3="00000000" w:csb0="602E0107" w:csb1="00000000"/>
  </w:font>
  <w:font w:name="Lohit Devanagari">
    <w:altName w:val="Calibri"/>
    <w:charset w:val="00"/>
    <w:family w:val="auto"/>
    <w:pitch w:val="default"/>
    <w:sig w:usb0="80008023" w:usb1="00002042"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AA36E" w14:textId="77777777" w:rsidR="00197DC4" w:rsidRDefault="00197DC4" w:rsidP="00197DC4">
    <w:pPr>
      <w:pStyle w:val="Footer"/>
      <w:jc w:val="thaiDistribute"/>
      <w:rPr>
        <w:rFonts w:ascii="Times New Roman" w:hAnsi="Times New Roman"/>
        <w:b/>
        <w:bCs/>
        <w:sz w:val="22"/>
        <w:szCs w:val="28"/>
        <w:lang w:val="en-US"/>
      </w:rPr>
    </w:pPr>
  </w:p>
  <w:p w14:paraId="08B8BE39" w14:textId="32664BE7" w:rsidR="00197DC4" w:rsidRPr="00870D74" w:rsidRDefault="00197DC4" w:rsidP="00197DC4">
    <w:pPr>
      <w:pStyle w:val="Footer"/>
      <w:jc w:val="thaiDistribute"/>
      <w:rPr>
        <w:rFonts w:ascii="Times New Roman" w:hAnsi="Times New Roman"/>
        <w:sz w:val="22"/>
        <w:szCs w:val="28"/>
        <w:lang w:val="en-US"/>
      </w:rPr>
    </w:pPr>
    <w:r w:rsidRPr="00870D74">
      <w:rPr>
        <w:rFonts w:ascii="Times New Roman" w:hAnsi="Times New Roman" w:cs="Times New Roman"/>
        <w:b/>
        <w:bCs/>
        <w:sz w:val="22"/>
        <w:szCs w:val="28"/>
        <w:lang w:val="en-US"/>
      </w:rPr>
      <w:t xml:space="preserve">Remark: </w:t>
    </w:r>
    <w:r w:rsidRPr="00870D74">
      <w:rPr>
        <w:rFonts w:ascii="Times New Roman" w:hAnsi="Times New Roman"/>
        <w:sz w:val="22"/>
        <w:szCs w:val="28"/>
        <w:lang w:val="en-US"/>
      </w:rPr>
      <w:t xml:space="preserve">This translation is provided by Thammasat University as the competent authority for information purposes only. Whilst Thammasat University has made efforts to ensure the accuracy and correctness of the translation, the original Thai text as formally adopted and published shall in all events remain the sole authoritative text having the force of law. </w:t>
    </w:r>
  </w:p>
  <w:p w14:paraId="7A7D5545" w14:textId="77777777" w:rsidR="00197DC4" w:rsidRPr="00197DC4" w:rsidRDefault="00197DC4">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AD434" w14:textId="77777777" w:rsidR="00197DC4" w:rsidRPr="00197DC4" w:rsidRDefault="00197DC4" w:rsidP="00197DC4">
    <w:pPr>
      <w:pStyle w:val="Footer"/>
      <w:jc w:val="thaiDistribute"/>
      <w:rPr>
        <w:rFonts w:ascii="Times New Roman" w:hAnsi="Times New Roman"/>
        <w:b/>
        <w:bCs/>
        <w:sz w:val="22"/>
        <w:szCs w:val="22"/>
        <w:lang w:val="en-US"/>
      </w:rPr>
    </w:pPr>
  </w:p>
  <w:p w14:paraId="4ED5BEB4" w14:textId="7901F181" w:rsidR="00197DC4" w:rsidRPr="00197DC4" w:rsidRDefault="00197DC4" w:rsidP="00197DC4">
    <w:pPr>
      <w:pStyle w:val="Footer"/>
      <w:jc w:val="thaiDistribute"/>
      <w:rPr>
        <w:rFonts w:ascii="Times New Roman" w:hAnsi="Times New Roman"/>
        <w:sz w:val="22"/>
        <w:szCs w:val="22"/>
        <w:lang w:val="en-US"/>
      </w:rPr>
    </w:pPr>
    <w:r w:rsidRPr="00197DC4">
      <w:rPr>
        <w:rFonts w:ascii="Times New Roman" w:hAnsi="Times New Roman" w:cs="Times New Roman"/>
        <w:b/>
        <w:bCs/>
        <w:sz w:val="22"/>
        <w:szCs w:val="22"/>
        <w:lang w:val="en-US"/>
      </w:rPr>
      <w:t xml:space="preserve">Remark: </w:t>
    </w:r>
    <w:r w:rsidRPr="00197DC4">
      <w:rPr>
        <w:rFonts w:ascii="Times New Roman" w:hAnsi="Times New Roman"/>
        <w:sz w:val="22"/>
        <w:szCs w:val="22"/>
        <w:lang w:val="en-US"/>
      </w:rPr>
      <w:t xml:space="preserve">This translation is provided by Thammasat University as the competent authority for information purposes only. Whilst Thammasat University has made efforts to ensure the accuracy and correctness of the translation, the original Thai text as formally adopted and published shall in all events remain the sole authoritative text having the force of law. </w:t>
    </w:r>
  </w:p>
  <w:p w14:paraId="0842C537" w14:textId="77777777" w:rsidR="00197DC4" w:rsidRPr="00197DC4" w:rsidRDefault="00197DC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A05AF" w14:textId="77777777" w:rsidR="00184A6D" w:rsidRDefault="00184A6D">
      <w:r>
        <w:separator/>
      </w:r>
    </w:p>
  </w:footnote>
  <w:footnote w:type="continuationSeparator" w:id="0">
    <w:p w14:paraId="7DA74E50" w14:textId="77777777" w:rsidR="00184A6D" w:rsidRDefault="00184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406247"/>
      <w:docPartObj>
        <w:docPartGallery w:val="Page Numbers (Top of Page)"/>
        <w:docPartUnique/>
      </w:docPartObj>
    </w:sdtPr>
    <w:sdtEndPr>
      <w:rPr>
        <w:noProof/>
      </w:rPr>
    </w:sdtEndPr>
    <w:sdtContent>
      <w:p w14:paraId="3F0AE838" w14:textId="1813F333" w:rsidR="00686C20" w:rsidRDefault="00197DC4" w:rsidP="00686C20">
        <w:pPr>
          <w:pStyle w:val="Header"/>
          <w:jc w:val="center"/>
        </w:pPr>
        <w:r w:rsidRPr="00197DC4">
          <w:rPr>
            <w:rFonts w:cs="Times New Roman"/>
            <w:sz w:val="22"/>
            <w:szCs w:val="28"/>
          </w:rPr>
          <w:fldChar w:fldCharType="begin"/>
        </w:r>
        <w:r w:rsidRPr="00197DC4">
          <w:rPr>
            <w:rFonts w:cs="Times New Roman"/>
            <w:sz w:val="22"/>
            <w:szCs w:val="28"/>
          </w:rPr>
          <w:instrText xml:space="preserve"> PAGE   \* MERGEFORMAT </w:instrText>
        </w:r>
        <w:r w:rsidRPr="00197DC4">
          <w:rPr>
            <w:rFonts w:cs="Times New Roman"/>
            <w:sz w:val="22"/>
            <w:szCs w:val="28"/>
          </w:rPr>
          <w:fldChar w:fldCharType="separate"/>
        </w:r>
        <w:r w:rsidRPr="00197DC4">
          <w:rPr>
            <w:rFonts w:cs="Times New Roman"/>
            <w:noProof/>
            <w:sz w:val="22"/>
            <w:szCs w:val="28"/>
          </w:rPr>
          <w:t>2</w:t>
        </w:r>
        <w:r w:rsidRPr="00197DC4">
          <w:rPr>
            <w:rFonts w:cs="Times New Roman"/>
            <w:noProof/>
            <w:sz w:val="22"/>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789736"/>
      <w:docPartObj>
        <w:docPartGallery w:val="Page Numbers (Top of Page)"/>
        <w:docPartUnique/>
      </w:docPartObj>
    </w:sdtPr>
    <w:sdtEndPr>
      <w:rPr>
        <w:noProof/>
      </w:rPr>
    </w:sdtEndPr>
    <w:sdtContent>
      <w:p w14:paraId="690B48FC" w14:textId="4EDD3A57" w:rsidR="00197DC4" w:rsidRDefault="00184A6D">
        <w:pPr>
          <w:pStyle w:val="Header"/>
          <w:jc w:val="center"/>
        </w:pPr>
      </w:p>
    </w:sdtContent>
  </w:sdt>
  <w:p w14:paraId="07DDB61D" w14:textId="77777777" w:rsidR="00197DC4" w:rsidRDefault="00197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0E66"/>
    <w:multiLevelType w:val="multilevel"/>
    <w:tmpl w:val="C3866CFC"/>
    <w:lvl w:ilvl="0">
      <w:start w:val="1"/>
      <w:numFmt w:val="decimal"/>
      <w:lvlText w:val="1.%1"/>
      <w:lvlJc w:val="left"/>
      <w:pPr>
        <w:ind w:left="360" w:hanging="360"/>
      </w:pPr>
      <w:rPr>
        <w:rFonts w:ascii="Times New Roman" w:hAnsi="Times New Roman" w:cs="Times New Roman" w:hint="default"/>
        <w:b/>
        <w:bCs/>
        <w:i w:val="0"/>
        <w:iCs w:val="0"/>
        <w:sz w:val="24"/>
        <w:szCs w:val="24"/>
      </w:rPr>
    </w:lvl>
    <w:lvl w:ilvl="1">
      <w:start w:val="1"/>
      <w:numFmt w:val="decimal"/>
      <w:lvlText w:val="1.%2"/>
      <w:lvlJc w:val="left"/>
      <w:pPr>
        <w:ind w:left="357" w:hanging="357"/>
      </w:pPr>
      <w:rPr>
        <w:rFonts w:ascii="Times New Roman" w:hAnsi="Times New Roman" w:hint="default"/>
        <w:b/>
        <w:i w:val="0"/>
        <w:sz w:val="24"/>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D693520"/>
    <w:multiLevelType w:val="multilevel"/>
    <w:tmpl w:val="B10ED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A9A47F7"/>
    <w:multiLevelType w:val="hybridMultilevel"/>
    <w:tmpl w:val="3468097E"/>
    <w:lvl w:ilvl="0" w:tplc="170803E2">
      <w:start w:val="57"/>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C6B5A"/>
    <w:multiLevelType w:val="hybridMultilevel"/>
    <w:tmpl w:val="8A9C1DB6"/>
    <w:lvl w:ilvl="0" w:tplc="88E63F1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C4077BB"/>
    <w:multiLevelType w:val="multilevel"/>
    <w:tmpl w:val="28EEA532"/>
    <w:lvl w:ilvl="0">
      <w:start w:val="1"/>
      <w:numFmt w:val="decimal"/>
      <w:lvlText w:val="%1."/>
      <w:lvlJc w:val="left"/>
      <w:pPr>
        <w:tabs>
          <w:tab w:val="num" w:pos="720"/>
        </w:tabs>
        <w:ind w:left="720" w:hanging="720"/>
      </w:pPr>
    </w:lvl>
    <w:lvl w:ilvl="1">
      <w:start w:val="1"/>
      <w:numFmt w:val="decimal"/>
      <w:pStyle w:val="TUMainHeadingChapter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30"/>
    <w:rsid w:val="00011415"/>
    <w:rsid w:val="00020DBE"/>
    <w:rsid w:val="00023B24"/>
    <w:rsid w:val="000268AD"/>
    <w:rsid w:val="00026A3B"/>
    <w:rsid w:val="00032CFF"/>
    <w:rsid w:val="000374CC"/>
    <w:rsid w:val="00041B6A"/>
    <w:rsid w:val="000437CA"/>
    <w:rsid w:val="0004483C"/>
    <w:rsid w:val="000528FF"/>
    <w:rsid w:val="00056D78"/>
    <w:rsid w:val="00073F80"/>
    <w:rsid w:val="00074E05"/>
    <w:rsid w:val="00077951"/>
    <w:rsid w:val="00084F5D"/>
    <w:rsid w:val="0008691B"/>
    <w:rsid w:val="00091431"/>
    <w:rsid w:val="00093775"/>
    <w:rsid w:val="00094EF7"/>
    <w:rsid w:val="00097655"/>
    <w:rsid w:val="000A3506"/>
    <w:rsid w:val="000A7992"/>
    <w:rsid w:val="000B204B"/>
    <w:rsid w:val="000E1A03"/>
    <w:rsid w:val="000E1C61"/>
    <w:rsid w:val="000E291D"/>
    <w:rsid w:val="000E2C09"/>
    <w:rsid w:val="000E6105"/>
    <w:rsid w:val="00121F7F"/>
    <w:rsid w:val="001347C7"/>
    <w:rsid w:val="001531D0"/>
    <w:rsid w:val="0015507E"/>
    <w:rsid w:val="00181B12"/>
    <w:rsid w:val="00183A40"/>
    <w:rsid w:val="00184A6D"/>
    <w:rsid w:val="001962B2"/>
    <w:rsid w:val="00197DC4"/>
    <w:rsid w:val="001A22A1"/>
    <w:rsid w:val="001B7978"/>
    <w:rsid w:val="001D0E71"/>
    <w:rsid w:val="001D1C7D"/>
    <w:rsid w:val="001D515B"/>
    <w:rsid w:val="001D55A5"/>
    <w:rsid w:val="001E1D54"/>
    <w:rsid w:val="001F762E"/>
    <w:rsid w:val="00203E3E"/>
    <w:rsid w:val="00232D5B"/>
    <w:rsid w:val="00234D05"/>
    <w:rsid w:val="00266373"/>
    <w:rsid w:val="002859DE"/>
    <w:rsid w:val="002A540E"/>
    <w:rsid w:val="002C2263"/>
    <w:rsid w:val="002F3B92"/>
    <w:rsid w:val="002F7072"/>
    <w:rsid w:val="00301C55"/>
    <w:rsid w:val="003159D7"/>
    <w:rsid w:val="003246C4"/>
    <w:rsid w:val="00331C3E"/>
    <w:rsid w:val="00353B31"/>
    <w:rsid w:val="00355594"/>
    <w:rsid w:val="00375DD8"/>
    <w:rsid w:val="00376AA1"/>
    <w:rsid w:val="00377ED2"/>
    <w:rsid w:val="003948AF"/>
    <w:rsid w:val="00396760"/>
    <w:rsid w:val="0039788E"/>
    <w:rsid w:val="003B2D73"/>
    <w:rsid w:val="003C2416"/>
    <w:rsid w:val="003D051E"/>
    <w:rsid w:val="003D2869"/>
    <w:rsid w:val="003D4224"/>
    <w:rsid w:val="003E0D7A"/>
    <w:rsid w:val="003E4AD8"/>
    <w:rsid w:val="003F797A"/>
    <w:rsid w:val="00424802"/>
    <w:rsid w:val="004439A2"/>
    <w:rsid w:val="00447553"/>
    <w:rsid w:val="00454634"/>
    <w:rsid w:val="004553C2"/>
    <w:rsid w:val="00475179"/>
    <w:rsid w:val="00492D8B"/>
    <w:rsid w:val="0049335F"/>
    <w:rsid w:val="00496C2C"/>
    <w:rsid w:val="004B5C6B"/>
    <w:rsid w:val="004C56FC"/>
    <w:rsid w:val="004D413B"/>
    <w:rsid w:val="004D7CBC"/>
    <w:rsid w:val="004E4E21"/>
    <w:rsid w:val="004E5CE1"/>
    <w:rsid w:val="00501163"/>
    <w:rsid w:val="00502D97"/>
    <w:rsid w:val="00504822"/>
    <w:rsid w:val="00506047"/>
    <w:rsid w:val="005255BC"/>
    <w:rsid w:val="005317CA"/>
    <w:rsid w:val="00532344"/>
    <w:rsid w:val="00543847"/>
    <w:rsid w:val="005533E4"/>
    <w:rsid w:val="00557364"/>
    <w:rsid w:val="005632DE"/>
    <w:rsid w:val="005639C0"/>
    <w:rsid w:val="00564E14"/>
    <w:rsid w:val="00574529"/>
    <w:rsid w:val="00596E32"/>
    <w:rsid w:val="005A0F02"/>
    <w:rsid w:val="005C7A17"/>
    <w:rsid w:val="005E28F8"/>
    <w:rsid w:val="005E7F6C"/>
    <w:rsid w:val="005F08E1"/>
    <w:rsid w:val="00610CA2"/>
    <w:rsid w:val="00616B60"/>
    <w:rsid w:val="0061778D"/>
    <w:rsid w:val="00622411"/>
    <w:rsid w:val="006320E2"/>
    <w:rsid w:val="00636F22"/>
    <w:rsid w:val="0064508F"/>
    <w:rsid w:val="00647047"/>
    <w:rsid w:val="00650256"/>
    <w:rsid w:val="00662C90"/>
    <w:rsid w:val="0066540A"/>
    <w:rsid w:val="00666D78"/>
    <w:rsid w:val="00686C20"/>
    <w:rsid w:val="006D4A9F"/>
    <w:rsid w:val="006D5291"/>
    <w:rsid w:val="006D77D0"/>
    <w:rsid w:val="006F1EA4"/>
    <w:rsid w:val="006F7514"/>
    <w:rsid w:val="007039D4"/>
    <w:rsid w:val="00706171"/>
    <w:rsid w:val="00710A2D"/>
    <w:rsid w:val="007278D7"/>
    <w:rsid w:val="00727F6F"/>
    <w:rsid w:val="00735BCA"/>
    <w:rsid w:val="0074196A"/>
    <w:rsid w:val="00753AEA"/>
    <w:rsid w:val="00776234"/>
    <w:rsid w:val="0079326E"/>
    <w:rsid w:val="007A4DC4"/>
    <w:rsid w:val="007C1171"/>
    <w:rsid w:val="007C152B"/>
    <w:rsid w:val="007C3558"/>
    <w:rsid w:val="007E0912"/>
    <w:rsid w:val="007E3917"/>
    <w:rsid w:val="007F53D9"/>
    <w:rsid w:val="007F7EA2"/>
    <w:rsid w:val="0080261E"/>
    <w:rsid w:val="00806A63"/>
    <w:rsid w:val="00816A84"/>
    <w:rsid w:val="0083251E"/>
    <w:rsid w:val="00834C1F"/>
    <w:rsid w:val="00850C55"/>
    <w:rsid w:val="00851F17"/>
    <w:rsid w:val="00872A1B"/>
    <w:rsid w:val="008753DF"/>
    <w:rsid w:val="00886319"/>
    <w:rsid w:val="00894AAE"/>
    <w:rsid w:val="008A628E"/>
    <w:rsid w:val="008C6C36"/>
    <w:rsid w:val="008E1A2D"/>
    <w:rsid w:val="008E566A"/>
    <w:rsid w:val="008F2ADB"/>
    <w:rsid w:val="008F4BDF"/>
    <w:rsid w:val="008F4EDF"/>
    <w:rsid w:val="008F6056"/>
    <w:rsid w:val="009026EA"/>
    <w:rsid w:val="00904271"/>
    <w:rsid w:val="00905E30"/>
    <w:rsid w:val="009110C7"/>
    <w:rsid w:val="00922609"/>
    <w:rsid w:val="00925E7F"/>
    <w:rsid w:val="00927832"/>
    <w:rsid w:val="00931D05"/>
    <w:rsid w:val="00933889"/>
    <w:rsid w:val="00943563"/>
    <w:rsid w:val="0094403F"/>
    <w:rsid w:val="00947CEE"/>
    <w:rsid w:val="00974939"/>
    <w:rsid w:val="00980F0B"/>
    <w:rsid w:val="00990543"/>
    <w:rsid w:val="009A14EE"/>
    <w:rsid w:val="009B6BC6"/>
    <w:rsid w:val="009C5083"/>
    <w:rsid w:val="009D3173"/>
    <w:rsid w:val="009E5945"/>
    <w:rsid w:val="00A107E9"/>
    <w:rsid w:val="00A12328"/>
    <w:rsid w:val="00A35011"/>
    <w:rsid w:val="00A537F6"/>
    <w:rsid w:val="00A75261"/>
    <w:rsid w:val="00A878B3"/>
    <w:rsid w:val="00A960B5"/>
    <w:rsid w:val="00AA26F7"/>
    <w:rsid w:val="00AA5D38"/>
    <w:rsid w:val="00AD1ED5"/>
    <w:rsid w:val="00AE11E0"/>
    <w:rsid w:val="00AE2918"/>
    <w:rsid w:val="00AE3465"/>
    <w:rsid w:val="00AF10FB"/>
    <w:rsid w:val="00AF72A4"/>
    <w:rsid w:val="00B011C5"/>
    <w:rsid w:val="00B1150C"/>
    <w:rsid w:val="00B17842"/>
    <w:rsid w:val="00B204C2"/>
    <w:rsid w:val="00B21F2F"/>
    <w:rsid w:val="00B23EB4"/>
    <w:rsid w:val="00B249D3"/>
    <w:rsid w:val="00B433CC"/>
    <w:rsid w:val="00B52035"/>
    <w:rsid w:val="00B5504C"/>
    <w:rsid w:val="00B61F5C"/>
    <w:rsid w:val="00B700E0"/>
    <w:rsid w:val="00B72880"/>
    <w:rsid w:val="00B7362A"/>
    <w:rsid w:val="00BA253C"/>
    <w:rsid w:val="00BA6A1D"/>
    <w:rsid w:val="00BB44E0"/>
    <w:rsid w:val="00BC270C"/>
    <w:rsid w:val="00BD2B8F"/>
    <w:rsid w:val="00BE7F54"/>
    <w:rsid w:val="00BF2CC7"/>
    <w:rsid w:val="00BF3C4E"/>
    <w:rsid w:val="00BF7113"/>
    <w:rsid w:val="00C03E4E"/>
    <w:rsid w:val="00C062D2"/>
    <w:rsid w:val="00C06E06"/>
    <w:rsid w:val="00C10DFA"/>
    <w:rsid w:val="00C2210D"/>
    <w:rsid w:val="00C25280"/>
    <w:rsid w:val="00C30647"/>
    <w:rsid w:val="00C36127"/>
    <w:rsid w:val="00C51394"/>
    <w:rsid w:val="00C52C2E"/>
    <w:rsid w:val="00C61760"/>
    <w:rsid w:val="00C6414B"/>
    <w:rsid w:val="00C66313"/>
    <w:rsid w:val="00C73A36"/>
    <w:rsid w:val="00C841CF"/>
    <w:rsid w:val="00C90767"/>
    <w:rsid w:val="00C92EC9"/>
    <w:rsid w:val="00CA47EB"/>
    <w:rsid w:val="00CC1A73"/>
    <w:rsid w:val="00CC4B5E"/>
    <w:rsid w:val="00D06F2F"/>
    <w:rsid w:val="00D122B5"/>
    <w:rsid w:val="00D20F1E"/>
    <w:rsid w:val="00D3548C"/>
    <w:rsid w:val="00D3566A"/>
    <w:rsid w:val="00D62F9A"/>
    <w:rsid w:val="00D8180B"/>
    <w:rsid w:val="00DC6470"/>
    <w:rsid w:val="00DC7DC4"/>
    <w:rsid w:val="00DD6590"/>
    <w:rsid w:val="00DF2E73"/>
    <w:rsid w:val="00DF4829"/>
    <w:rsid w:val="00E00AEE"/>
    <w:rsid w:val="00E14B00"/>
    <w:rsid w:val="00E21B0D"/>
    <w:rsid w:val="00E51EF8"/>
    <w:rsid w:val="00E7432B"/>
    <w:rsid w:val="00E849DF"/>
    <w:rsid w:val="00E96449"/>
    <w:rsid w:val="00E96687"/>
    <w:rsid w:val="00EB03FF"/>
    <w:rsid w:val="00EB77C3"/>
    <w:rsid w:val="00EC4EC8"/>
    <w:rsid w:val="00ED17FD"/>
    <w:rsid w:val="00ED22D3"/>
    <w:rsid w:val="00ED6017"/>
    <w:rsid w:val="00EE4BE6"/>
    <w:rsid w:val="00EE75EE"/>
    <w:rsid w:val="00EE7BB8"/>
    <w:rsid w:val="00F20E71"/>
    <w:rsid w:val="00F22D8B"/>
    <w:rsid w:val="00F23564"/>
    <w:rsid w:val="00F70807"/>
    <w:rsid w:val="00FA0F6E"/>
    <w:rsid w:val="00FB60A6"/>
    <w:rsid w:val="00FC0176"/>
    <w:rsid w:val="00FD17DC"/>
    <w:rsid w:val="00FD31B9"/>
    <w:rsid w:val="00FD7D9B"/>
    <w:rsid w:val="00FE2B24"/>
    <w:rsid w:val="00FE67B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F92A"/>
  <w15:docId w15:val="{087495D8-304F-6B41-9369-3871E262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A253C"/>
    <w:pPr>
      <w:spacing w:line="360" w:lineRule="auto"/>
      <w:jc w:val="center"/>
      <w:outlineLvl w:val="0"/>
    </w:pPr>
    <w:rPr>
      <w:rFonts w:ascii="Times New Roman" w:hAnsi="Times New Roman" w:cs="Angsana New"/>
      <w:b/>
      <w:bCs/>
      <w:sz w:val="28"/>
      <w:szCs w:val="28"/>
    </w:rPr>
  </w:style>
  <w:style w:type="paragraph" w:styleId="Heading2">
    <w:name w:val="heading 2"/>
    <w:basedOn w:val="Normal"/>
    <w:next w:val="Normal"/>
    <w:link w:val="Heading2Char"/>
    <w:uiPriority w:val="9"/>
    <w:unhideWhenUsed/>
    <w:qFormat/>
    <w:rsid w:val="00BA253C"/>
    <w:pPr>
      <w:spacing w:line="360" w:lineRule="auto"/>
      <w:jc w:val="both"/>
      <w:outlineLvl w:val="1"/>
    </w:pPr>
    <w:rPr>
      <w:rFonts w:ascii="Times New Roman" w:hAnsi="Times New Roman" w:cs="Angsana New"/>
      <w:b/>
      <w:bCs/>
      <w:szCs w:val="24"/>
    </w:rPr>
  </w:style>
  <w:style w:type="paragraph" w:styleId="Heading3">
    <w:name w:val="heading 3"/>
    <w:basedOn w:val="LLDBodyTextlevel1"/>
    <w:next w:val="Normal"/>
    <w:link w:val="Heading3Char"/>
    <w:uiPriority w:val="9"/>
    <w:unhideWhenUsed/>
    <w:qFormat/>
    <w:rsid w:val="00BA253C"/>
    <w:pPr>
      <w:jc w:val="left"/>
      <w:outlineLvl w:val="2"/>
    </w:pPr>
    <w:rPr>
      <w:b/>
      <w:bCs/>
    </w:rPr>
  </w:style>
  <w:style w:type="paragraph" w:styleId="Heading4">
    <w:name w:val="heading 4"/>
    <w:basedOn w:val="Heading3"/>
    <w:next w:val="Normal"/>
    <w:link w:val="Heading4Char"/>
    <w:uiPriority w:val="9"/>
    <w:unhideWhenUsed/>
    <w:qFormat/>
    <w:rsid w:val="00BA253C"/>
    <w:pPr>
      <w:ind w:firstLine="1584"/>
      <w:outlineLvl w:val="3"/>
    </w:pPr>
  </w:style>
  <w:style w:type="paragraph" w:styleId="Heading5">
    <w:name w:val="heading 5"/>
    <w:basedOn w:val="LLDBodyTextlevel3"/>
    <w:next w:val="Normal"/>
    <w:link w:val="Heading5Char"/>
    <w:uiPriority w:val="9"/>
    <w:unhideWhenUsed/>
    <w:qFormat/>
    <w:rsid w:val="00BA253C"/>
    <w:pPr>
      <w:ind w:firstLine="2016"/>
      <w:jc w:val="lef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UMainHeadingChapter1">
    <w:name w:val="TU_Main Heading _Chapter1"/>
    <w:basedOn w:val="Heading2"/>
    <w:link w:val="TUMainHeadingChapter1Char"/>
    <w:autoRedefine/>
    <w:qFormat/>
    <w:rsid w:val="00BA253C"/>
    <w:pPr>
      <w:numPr>
        <w:ilvl w:val="1"/>
        <w:numId w:val="3"/>
      </w:numPr>
    </w:pPr>
    <w:rPr>
      <w:rFonts w:ascii="Calibri Light" w:eastAsia="SimSun" w:hAnsi="Calibri Light" w:cs="TH Sarabun New"/>
      <w:b w:val="0"/>
      <w:bCs w:val="0"/>
      <w:color w:val="2E75B5"/>
      <w:szCs w:val="32"/>
    </w:rPr>
  </w:style>
  <w:style w:type="character" w:customStyle="1" w:styleId="TUMainHeadingChapter1Char">
    <w:name w:val="TU_Main Heading _Chapter1 Char"/>
    <w:basedOn w:val="Heading2Char"/>
    <w:link w:val="TUMainHeadingChapter1"/>
    <w:qFormat/>
    <w:rsid w:val="00BA253C"/>
    <w:rPr>
      <w:rFonts w:ascii="Calibri Light" w:eastAsia="SimSun" w:hAnsi="Calibri Light" w:cs="TH Sarabun New"/>
      <w:b w:val="0"/>
      <w:bCs w:val="0"/>
      <w:color w:val="2E75B5"/>
      <w:szCs w:val="32"/>
      <w:lang w:val="en-GB"/>
    </w:rPr>
  </w:style>
  <w:style w:type="character" w:customStyle="1" w:styleId="Heading2Char">
    <w:name w:val="Heading 2 Char"/>
    <w:basedOn w:val="DefaultParagraphFont"/>
    <w:link w:val="Heading2"/>
    <w:uiPriority w:val="9"/>
    <w:rsid w:val="00BA253C"/>
    <w:rPr>
      <w:rFonts w:ascii="Times New Roman" w:hAnsi="Times New Roman" w:cs="Angsana New"/>
      <w:b/>
      <w:bCs/>
      <w:szCs w:val="24"/>
      <w:lang w:val="en-GB"/>
    </w:rPr>
  </w:style>
  <w:style w:type="paragraph" w:customStyle="1" w:styleId="Footnote">
    <w:name w:val="Footnote"/>
    <w:basedOn w:val="Normal"/>
    <w:rsid w:val="00BA253C"/>
    <w:pPr>
      <w:suppressLineNumbers/>
      <w:suppressAutoHyphens/>
      <w:autoSpaceDN w:val="0"/>
      <w:ind w:left="339" w:hanging="339"/>
      <w:textAlignment w:val="baseline"/>
    </w:pPr>
    <w:rPr>
      <w:rFonts w:ascii="Liberation Serif" w:eastAsia="Noto Sans CJK SC" w:hAnsi="Liberation Serif" w:cs="Lohit Devanagari"/>
      <w:kern w:val="3"/>
      <w:sz w:val="20"/>
      <w:szCs w:val="20"/>
      <w:lang w:eastAsia="zh-CN" w:bidi="hi-IN"/>
    </w:rPr>
  </w:style>
  <w:style w:type="character" w:styleId="FootnoteReference">
    <w:name w:val="footnote reference"/>
    <w:basedOn w:val="DefaultParagraphFont"/>
    <w:uiPriority w:val="99"/>
    <w:qFormat/>
    <w:rsid w:val="00BA253C"/>
    <w:rPr>
      <w:vertAlign w:val="superscript"/>
    </w:rPr>
  </w:style>
  <w:style w:type="paragraph" w:styleId="FootnoteText">
    <w:name w:val="footnote text"/>
    <w:basedOn w:val="Normal"/>
    <w:link w:val="FootnoteTextChar"/>
    <w:autoRedefine/>
    <w:uiPriority w:val="99"/>
    <w:unhideWhenUsed/>
    <w:qFormat/>
    <w:rsid w:val="00BA253C"/>
    <w:pPr>
      <w:snapToGrid w:val="0"/>
    </w:pPr>
    <w:rPr>
      <w:rFonts w:ascii="Times New Roman" w:hAnsi="Times New Roman" w:cs="Angsana New"/>
      <w:sz w:val="20"/>
      <w:szCs w:val="25"/>
    </w:rPr>
  </w:style>
  <w:style w:type="character" w:customStyle="1" w:styleId="FootnoteTextChar">
    <w:name w:val="Footnote Text Char"/>
    <w:basedOn w:val="DefaultParagraphFont"/>
    <w:link w:val="FootnoteText"/>
    <w:uiPriority w:val="99"/>
    <w:rsid w:val="00BA253C"/>
    <w:rPr>
      <w:rFonts w:ascii="Times New Roman" w:hAnsi="Times New Roman" w:cs="Angsana New"/>
      <w:sz w:val="20"/>
      <w:szCs w:val="25"/>
      <w:lang w:val="en-GB"/>
    </w:rPr>
  </w:style>
  <w:style w:type="paragraph" w:styleId="Header">
    <w:name w:val="header"/>
    <w:basedOn w:val="Normal"/>
    <w:link w:val="HeaderChar"/>
    <w:uiPriority w:val="99"/>
    <w:unhideWhenUsed/>
    <w:rsid w:val="00BA253C"/>
    <w:pPr>
      <w:tabs>
        <w:tab w:val="center" w:pos="4513"/>
        <w:tab w:val="right" w:pos="9026"/>
      </w:tabs>
      <w:jc w:val="both"/>
    </w:pPr>
    <w:rPr>
      <w:rFonts w:ascii="Times New Roman" w:hAnsi="Times New Roman" w:cs="Angsana New"/>
    </w:rPr>
  </w:style>
  <w:style w:type="character" w:customStyle="1" w:styleId="HeaderChar">
    <w:name w:val="Header Char"/>
    <w:basedOn w:val="DefaultParagraphFont"/>
    <w:link w:val="Header"/>
    <w:uiPriority w:val="99"/>
    <w:rsid w:val="00BA253C"/>
    <w:rPr>
      <w:rFonts w:ascii="Times New Roman" w:hAnsi="Times New Roman" w:cs="Angsana New"/>
      <w:lang w:val="en-GB"/>
    </w:rPr>
  </w:style>
  <w:style w:type="character" w:customStyle="1" w:styleId="Heading1Char">
    <w:name w:val="Heading 1 Char"/>
    <w:basedOn w:val="DefaultParagraphFont"/>
    <w:link w:val="Heading1"/>
    <w:uiPriority w:val="9"/>
    <w:rsid w:val="00BA253C"/>
    <w:rPr>
      <w:rFonts w:ascii="Times New Roman" w:hAnsi="Times New Roman" w:cs="Angsana New"/>
      <w:b/>
      <w:bCs/>
      <w:sz w:val="28"/>
      <w:szCs w:val="28"/>
      <w:lang w:val="en-GB"/>
    </w:rPr>
  </w:style>
  <w:style w:type="paragraph" w:customStyle="1" w:styleId="LLDBodyTextlevel1">
    <w:name w:val="LLD Body Text level 1"/>
    <w:basedOn w:val="Normal"/>
    <w:qFormat/>
    <w:rsid w:val="00BA253C"/>
    <w:pPr>
      <w:spacing w:line="360" w:lineRule="auto"/>
      <w:ind w:firstLine="1152"/>
      <w:jc w:val="both"/>
    </w:pPr>
    <w:rPr>
      <w:rFonts w:ascii="Times New Roman" w:hAnsi="Times New Roman" w:cs="Times New Roman"/>
    </w:rPr>
  </w:style>
  <w:style w:type="character" w:customStyle="1" w:styleId="Heading3Char">
    <w:name w:val="Heading 3 Char"/>
    <w:basedOn w:val="DefaultParagraphFont"/>
    <w:link w:val="Heading3"/>
    <w:uiPriority w:val="9"/>
    <w:rsid w:val="00BA253C"/>
    <w:rPr>
      <w:rFonts w:ascii="Times New Roman" w:hAnsi="Times New Roman" w:cs="Times New Roman"/>
      <w:b/>
      <w:bCs/>
      <w:lang w:val="en-GB"/>
    </w:rPr>
  </w:style>
  <w:style w:type="character" w:customStyle="1" w:styleId="Heading4Char">
    <w:name w:val="Heading 4 Char"/>
    <w:basedOn w:val="DefaultParagraphFont"/>
    <w:link w:val="Heading4"/>
    <w:uiPriority w:val="9"/>
    <w:rsid w:val="00BA253C"/>
    <w:rPr>
      <w:rFonts w:ascii="Times New Roman" w:hAnsi="Times New Roman" w:cs="Times New Roman"/>
      <w:b/>
      <w:bCs/>
      <w:lang w:val="en-GB"/>
    </w:rPr>
  </w:style>
  <w:style w:type="paragraph" w:customStyle="1" w:styleId="LLDBodyTextlevel2">
    <w:name w:val="LLD Body Text level 2"/>
    <w:basedOn w:val="LLDBodyTextlevel1"/>
    <w:qFormat/>
    <w:rsid w:val="00BA253C"/>
    <w:pPr>
      <w:ind w:firstLine="1714"/>
    </w:pPr>
  </w:style>
  <w:style w:type="paragraph" w:customStyle="1" w:styleId="LLDBodyTextlevel3">
    <w:name w:val="LLD Body Text level 3+"/>
    <w:basedOn w:val="LLDBodyTextlevel2"/>
    <w:qFormat/>
    <w:rsid w:val="00BA253C"/>
    <w:pPr>
      <w:ind w:firstLine="2347"/>
    </w:pPr>
  </w:style>
  <w:style w:type="character" w:customStyle="1" w:styleId="Heading5Char">
    <w:name w:val="Heading 5 Char"/>
    <w:basedOn w:val="DefaultParagraphFont"/>
    <w:link w:val="Heading5"/>
    <w:uiPriority w:val="9"/>
    <w:rsid w:val="00BA253C"/>
    <w:rPr>
      <w:rFonts w:ascii="Times New Roman" w:hAnsi="Times New Roman" w:cs="Times New Roman"/>
      <w:b/>
      <w:bCs/>
      <w:lang w:val="en-GB"/>
    </w:rPr>
  </w:style>
  <w:style w:type="character" w:styleId="PageNumber">
    <w:name w:val="page number"/>
    <w:basedOn w:val="DefaultParagraphFont"/>
    <w:uiPriority w:val="99"/>
    <w:semiHidden/>
    <w:unhideWhenUsed/>
    <w:rsid w:val="00BA253C"/>
  </w:style>
  <w:style w:type="paragraph" w:customStyle="1" w:styleId="TUChapter">
    <w:name w:val="TU_Chapter"/>
    <w:basedOn w:val="Heading1"/>
    <w:link w:val="TUChapterChar"/>
    <w:qFormat/>
    <w:rsid w:val="00BA253C"/>
    <w:pPr>
      <w:keepNext/>
      <w:keepLines/>
      <w:spacing w:line="240" w:lineRule="auto"/>
    </w:pPr>
    <w:rPr>
      <w:rFonts w:eastAsiaTheme="majorEastAsia" w:cs="TH Sarabun New"/>
      <w:szCs w:val="36"/>
    </w:rPr>
  </w:style>
  <w:style w:type="character" w:customStyle="1" w:styleId="TUChapterChar">
    <w:name w:val="TU_Chapter Char"/>
    <w:basedOn w:val="Heading1Char"/>
    <w:link w:val="TUChapter"/>
    <w:rsid w:val="00BA253C"/>
    <w:rPr>
      <w:rFonts w:ascii="Times New Roman" w:eastAsiaTheme="majorEastAsia" w:hAnsi="Times New Roman" w:cs="TH Sarabun New"/>
      <w:b/>
      <w:bCs/>
      <w:sz w:val="28"/>
      <w:szCs w:val="36"/>
      <w:lang w:val="en-GB"/>
    </w:rPr>
  </w:style>
  <w:style w:type="paragraph" w:customStyle="1" w:styleId="TUParaSub-heading1">
    <w:name w:val="TU_Para_Sub-heading 1"/>
    <w:basedOn w:val="Normal"/>
    <w:qFormat/>
    <w:rsid w:val="00BA253C"/>
    <w:pPr>
      <w:spacing w:line="360" w:lineRule="auto"/>
      <w:ind w:firstLine="1714"/>
      <w:jc w:val="both"/>
    </w:pPr>
    <w:rPr>
      <w:rFonts w:ascii="Times New Roman" w:eastAsia="Calibri" w:hAnsi="Times New Roman" w:cs="Times New Roman"/>
      <w:szCs w:val="24"/>
    </w:rPr>
  </w:style>
  <w:style w:type="paragraph" w:customStyle="1" w:styleId="TUParagraphNormal">
    <w:name w:val="TU_Paragraph_Normal"/>
    <w:basedOn w:val="Normal"/>
    <w:qFormat/>
    <w:rsid w:val="00BA253C"/>
    <w:pPr>
      <w:spacing w:line="360" w:lineRule="auto"/>
      <w:ind w:firstLine="1152"/>
      <w:jc w:val="both"/>
    </w:pPr>
    <w:rPr>
      <w:rFonts w:ascii="Times New Roman" w:eastAsia="Calibri" w:hAnsi="Times New Roman" w:cs="Times New Roman"/>
      <w:szCs w:val="24"/>
    </w:rPr>
  </w:style>
  <w:style w:type="paragraph" w:customStyle="1" w:styleId="TUSub-heading1">
    <w:name w:val="TU_Sub-heading 1"/>
    <w:basedOn w:val="Heading3"/>
    <w:link w:val="TUSub-heading1Char"/>
    <w:qFormat/>
    <w:rsid w:val="00BA253C"/>
    <w:pPr>
      <w:keepNext/>
      <w:keepLines/>
    </w:pPr>
    <w:rPr>
      <w:rFonts w:eastAsia="SimSun" w:cs="TH Sarabun New"/>
      <w:szCs w:val="32"/>
    </w:rPr>
  </w:style>
  <w:style w:type="character" w:customStyle="1" w:styleId="TUSub-heading1Char">
    <w:name w:val="TU_Sub-heading 1 Char"/>
    <w:basedOn w:val="Heading3Char"/>
    <w:link w:val="TUSub-heading1"/>
    <w:qFormat/>
    <w:rsid w:val="00BA253C"/>
    <w:rPr>
      <w:rFonts w:ascii="Times New Roman" w:eastAsia="SimSun" w:hAnsi="Times New Roman" w:cs="TH Sarabun New"/>
      <w:b/>
      <w:bCs/>
      <w:szCs w:val="32"/>
      <w:lang w:val="en-GB"/>
    </w:rPr>
  </w:style>
  <w:style w:type="paragraph" w:styleId="Revision">
    <w:name w:val="Revision"/>
    <w:hidden/>
    <w:uiPriority w:val="99"/>
    <w:semiHidden/>
    <w:rsid w:val="00905E30"/>
    <w:rPr>
      <w:lang w:val="en-GB"/>
    </w:rPr>
  </w:style>
  <w:style w:type="character" w:styleId="CommentReference">
    <w:name w:val="annotation reference"/>
    <w:basedOn w:val="DefaultParagraphFont"/>
    <w:uiPriority w:val="99"/>
    <w:semiHidden/>
    <w:unhideWhenUsed/>
    <w:rsid w:val="00BF3C4E"/>
    <w:rPr>
      <w:sz w:val="16"/>
      <w:szCs w:val="16"/>
    </w:rPr>
  </w:style>
  <w:style w:type="paragraph" w:styleId="CommentText">
    <w:name w:val="annotation text"/>
    <w:basedOn w:val="Normal"/>
    <w:link w:val="CommentTextChar"/>
    <w:uiPriority w:val="99"/>
    <w:semiHidden/>
    <w:unhideWhenUsed/>
    <w:rsid w:val="006F7514"/>
    <w:rPr>
      <w:sz w:val="20"/>
      <w:szCs w:val="25"/>
    </w:rPr>
  </w:style>
  <w:style w:type="character" w:customStyle="1" w:styleId="CommentTextChar">
    <w:name w:val="Comment Text Char"/>
    <w:basedOn w:val="DefaultParagraphFont"/>
    <w:link w:val="CommentText"/>
    <w:uiPriority w:val="99"/>
    <w:semiHidden/>
    <w:rsid w:val="006F7514"/>
    <w:rPr>
      <w:sz w:val="20"/>
      <w:szCs w:val="25"/>
      <w:lang w:val="en-GB"/>
    </w:rPr>
  </w:style>
  <w:style w:type="paragraph" w:styleId="CommentSubject">
    <w:name w:val="annotation subject"/>
    <w:basedOn w:val="CommentText"/>
    <w:next w:val="CommentText"/>
    <w:link w:val="CommentSubjectChar"/>
    <w:uiPriority w:val="99"/>
    <w:semiHidden/>
    <w:unhideWhenUsed/>
    <w:rsid w:val="006F7514"/>
    <w:rPr>
      <w:b/>
      <w:bCs/>
    </w:rPr>
  </w:style>
  <w:style w:type="character" w:customStyle="1" w:styleId="CommentSubjectChar">
    <w:name w:val="Comment Subject Char"/>
    <w:basedOn w:val="CommentTextChar"/>
    <w:link w:val="CommentSubject"/>
    <w:uiPriority w:val="99"/>
    <w:semiHidden/>
    <w:rsid w:val="006F7514"/>
    <w:rPr>
      <w:b/>
      <w:bCs/>
      <w:sz w:val="20"/>
      <w:szCs w:val="25"/>
      <w:lang w:val="en-GB"/>
    </w:rPr>
  </w:style>
  <w:style w:type="character" w:styleId="Hyperlink">
    <w:name w:val="Hyperlink"/>
    <w:basedOn w:val="DefaultParagraphFont"/>
    <w:uiPriority w:val="99"/>
    <w:unhideWhenUsed/>
    <w:rsid w:val="006F7514"/>
    <w:rPr>
      <w:color w:val="0563C1" w:themeColor="hyperlink"/>
      <w:u w:val="single"/>
    </w:rPr>
  </w:style>
  <w:style w:type="character" w:customStyle="1" w:styleId="UnresolvedMention1">
    <w:name w:val="Unresolved Mention1"/>
    <w:basedOn w:val="DefaultParagraphFont"/>
    <w:uiPriority w:val="99"/>
    <w:semiHidden/>
    <w:unhideWhenUsed/>
    <w:rsid w:val="00F70807"/>
    <w:rPr>
      <w:color w:val="605E5C"/>
      <w:shd w:val="clear" w:color="auto" w:fill="E1DFDD"/>
    </w:rPr>
  </w:style>
  <w:style w:type="paragraph" w:styleId="ListParagraph">
    <w:name w:val="List Paragraph"/>
    <w:basedOn w:val="Normal"/>
    <w:uiPriority w:val="34"/>
    <w:qFormat/>
    <w:rsid w:val="00990543"/>
    <w:pPr>
      <w:ind w:left="720"/>
      <w:contextualSpacing/>
    </w:pPr>
  </w:style>
  <w:style w:type="table" w:styleId="TableGrid">
    <w:name w:val="Table Grid"/>
    <w:basedOn w:val="TableNormal"/>
    <w:uiPriority w:val="39"/>
    <w:rsid w:val="0061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0912"/>
    <w:rPr>
      <w:rFonts w:ascii="Tahoma" w:hAnsi="Tahoma" w:cs="Angsana New"/>
      <w:sz w:val="16"/>
      <w:szCs w:val="20"/>
    </w:rPr>
  </w:style>
  <w:style w:type="character" w:customStyle="1" w:styleId="BalloonTextChar">
    <w:name w:val="Balloon Text Char"/>
    <w:basedOn w:val="DefaultParagraphFont"/>
    <w:link w:val="BalloonText"/>
    <w:uiPriority w:val="99"/>
    <w:semiHidden/>
    <w:rsid w:val="007E0912"/>
    <w:rPr>
      <w:rFonts w:ascii="Tahoma" w:hAnsi="Tahoma" w:cs="Angsana New"/>
      <w:sz w:val="16"/>
      <w:szCs w:val="20"/>
      <w:lang w:val="en-GB"/>
    </w:rPr>
  </w:style>
  <w:style w:type="paragraph" w:styleId="Footer">
    <w:name w:val="footer"/>
    <w:basedOn w:val="Normal"/>
    <w:link w:val="FooterChar"/>
    <w:uiPriority w:val="99"/>
    <w:unhideWhenUsed/>
    <w:rsid w:val="00686C20"/>
    <w:pPr>
      <w:tabs>
        <w:tab w:val="center" w:pos="4680"/>
        <w:tab w:val="right" w:pos="9360"/>
      </w:tabs>
    </w:pPr>
  </w:style>
  <w:style w:type="character" w:customStyle="1" w:styleId="FooterChar">
    <w:name w:val="Footer Char"/>
    <w:basedOn w:val="DefaultParagraphFont"/>
    <w:link w:val="Footer"/>
    <w:uiPriority w:val="99"/>
    <w:rsid w:val="00686C2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24</Pages>
  <Words>8159</Words>
  <Characters>46511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Charles Reekie</dc:creator>
  <cp:lastModifiedBy>Peeratikarn Meesuwan</cp:lastModifiedBy>
  <cp:revision>15</cp:revision>
  <cp:lastPrinted>2024-04-10T08:58:00Z</cp:lastPrinted>
  <dcterms:created xsi:type="dcterms:W3CDTF">2024-04-02T04:08:00Z</dcterms:created>
  <dcterms:modified xsi:type="dcterms:W3CDTF">2024-10-31T08:24:00Z</dcterms:modified>
</cp:coreProperties>
</file>